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1E4C" w14:textId="463F230B" w:rsidR="001F1BF6" w:rsidRPr="00C91C20" w:rsidRDefault="001F1BF6" w:rsidP="001F1BF6">
      <w:pPr>
        <w:pStyle w:val="NormalWeb"/>
        <w:shd w:val="clear" w:color="auto" w:fill="FFFFFF"/>
        <w:spacing w:before="300" w:beforeAutospacing="0" w:after="0" w:afterAutospacing="0"/>
        <w:rPr>
          <w:rFonts w:ascii="Arial" w:hAnsi="Arial" w:cs="Arial"/>
          <w:b/>
          <w:bCs/>
          <w:sz w:val="36"/>
          <w:szCs w:val="36"/>
        </w:rPr>
      </w:pPr>
      <w:r w:rsidRPr="00C91C20">
        <w:rPr>
          <w:rFonts w:ascii="Arial" w:hAnsi="Arial" w:cs="Arial"/>
          <w:b/>
          <w:bCs/>
          <w:sz w:val="36"/>
          <w:szCs w:val="36"/>
        </w:rPr>
        <w:t>Welcome to the Spring edition of the Ticket to Work news</w:t>
      </w:r>
    </w:p>
    <w:p w14:paraId="78E225D8" w14:textId="77777777" w:rsidR="001F1BF6" w:rsidRPr="001F1BF6" w:rsidRDefault="001F1BF6" w:rsidP="001F1BF6">
      <w:pPr>
        <w:pStyle w:val="NormalWeb"/>
        <w:shd w:val="clear" w:color="auto" w:fill="FFFFFF"/>
        <w:spacing w:before="300" w:beforeAutospacing="0" w:after="0" w:afterAutospacing="0"/>
        <w:rPr>
          <w:rFonts w:ascii="Arial" w:hAnsi="Arial" w:cs="Arial"/>
        </w:rPr>
      </w:pPr>
      <w:r w:rsidRPr="001F1BF6">
        <w:rPr>
          <w:rFonts w:ascii="Arial" w:hAnsi="Arial" w:cs="Arial"/>
        </w:rPr>
        <w:t xml:space="preserve">In this issue we share two exciting new roles that will focus on systemic </w:t>
      </w:r>
      <w:proofErr w:type="gramStart"/>
      <w:r w:rsidRPr="001F1BF6">
        <w:rPr>
          <w:rFonts w:ascii="Arial" w:hAnsi="Arial" w:cs="Arial"/>
        </w:rPr>
        <w:t>change;</w:t>
      </w:r>
      <w:proofErr w:type="gramEnd"/>
      <w:r w:rsidRPr="001F1BF6">
        <w:rPr>
          <w:rFonts w:ascii="Arial" w:hAnsi="Arial" w:cs="Arial"/>
        </w:rPr>
        <w:t xml:space="preserve"> working with communities and mainstream education and employment services to better support transition to decent work for young people with disability.</w:t>
      </w:r>
    </w:p>
    <w:p w14:paraId="16D2C050" w14:textId="77777777" w:rsidR="001F1BF6" w:rsidRPr="001F1BF6" w:rsidRDefault="001F1BF6" w:rsidP="001F1BF6">
      <w:pPr>
        <w:pStyle w:val="NormalWeb"/>
        <w:shd w:val="clear" w:color="auto" w:fill="FFFFFF"/>
        <w:spacing w:before="300" w:beforeAutospacing="0" w:after="0" w:afterAutospacing="0"/>
        <w:rPr>
          <w:rFonts w:ascii="Arial" w:hAnsi="Arial" w:cs="Arial"/>
        </w:rPr>
      </w:pPr>
      <w:r w:rsidRPr="001F1BF6">
        <w:rPr>
          <w:rFonts w:ascii="Arial" w:hAnsi="Arial" w:cs="Arial"/>
        </w:rPr>
        <w:t>We celebrated Ticket to Work’s 10-year milestone and hear from some of the original Ticket to Work participants and their journey from school.</w:t>
      </w:r>
    </w:p>
    <w:p w14:paraId="2E2885D2" w14:textId="77777777" w:rsidR="001F1BF6" w:rsidRPr="001F1BF6" w:rsidRDefault="001F1BF6" w:rsidP="001F1BF6">
      <w:pPr>
        <w:pStyle w:val="NormalWeb"/>
        <w:shd w:val="clear" w:color="auto" w:fill="FFFFFF"/>
        <w:spacing w:before="300" w:beforeAutospacing="0" w:after="0" w:afterAutospacing="0"/>
        <w:rPr>
          <w:rFonts w:ascii="Arial" w:hAnsi="Arial" w:cs="Arial"/>
        </w:rPr>
      </w:pPr>
      <w:r w:rsidRPr="001F1BF6">
        <w:rPr>
          <w:rFonts w:ascii="Arial" w:hAnsi="Arial" w:cs="Arial"/>
        </w:rPr>
        <w:t>Come to Raising Expectation virtual conference to hear us present about employment first principals in a panel discussion.</w:t>
      </w:r>
    </w:p>
    <w:p w14:paraId="63A28B13" w14:textId="77777777" w:rsidR="001F1BF6" w:rsidRPr="001F1BF6" w:rsidRDefault="001F1BF6" w:rsidP="001F1BF6">
      <w:pPr>
        <w:pStyle w:val="NormalWeb"/>
        <w:shd w:val="clear" w:color="auto" w:fill="FFFFFF"/>
        <w:spacing w:before="300" w:beforeAutospacing="0" w:after="0" w:afterAutospacing="0"/>
        <w:rPr>
          <w:rFonts w:ascii="Arial" w:hAnsi="Arial" w:cs="Arial"/>
        </w:rPr>
      </w:pPr>
      <w:r w:rsidRPr="001F1BF6">
        <w:rPr>
          <w:rFonts w:ascii="Arial" w:hAnsi="Arial" w:cs="Arial"/>
        </w:rPr>
        <w:t>We also share research on NDIS Tier 2 and our experience of the Jobs and Skills Summit.</w:t>
      </w:r>
    </w:p>
    <w:p w14:paraId="6DBE442C" w14:textId="79F40F12" w:rsidR="001F1BF6" w:rsidRPr="001F1BF6" w:rsidRDefault="001F1BF6" w:rsidP="001F1BF6">
      <w:pPr>
        <w:pStyle w:val="NormalWeb"/>
        <w:shd w:val="clear" w:color="auto" w:fill="FFFFFF"/>
        <w:spacing w:before="300" w:beforeAutospacing="0" w:after="0" w:afterAutospacing="0"/>
        <w:rPr>
          <w:rFonts w:ascii="Arial" w:hAnsi="Arial" w:cs="Arial"/>
        </w:rPr>
      </w:pPr>
      <w:r w:rsidRPr="001F1BF6">
        <w:rPr>
          <w:rFonts w:ascii="Arial" w:hAnsi="Arial" w:cs="Arial"/>
        </w:rPr>
        <w:t>Please share our newsletters with a colleague or organisation that might be interested in hearing about our work and get them to </w:t>
      </w:r>
      <w:hyperlink r:id="rId6" w:history="1">
        <w:r w:rsidRPr="001F1BF6">
          <w:rPr>
            <w:rStyle w:val="Hyperlink"/>
            <w:rFonts w:ascii="Arial" w:hAnsi="Arial" w:cs="Arial"/>
            <w:b/>
            <w:bCs/>
            <w:color w:val="auto"/>
          </w:rPr>
          <w:t>subscribe.</w:t>
        </w:r>
      </w:hyperlink>
    </w:p>
    <w:p w14:paraId="22F32F56" w14:textId="642954F1" w:rsidR="001F1BF6" w:rsidRPr="00C91C20" w:rsidRDefault="001F1BF6" w:rsidP="001F1BF6">
      <w:pPr>
        <w:pStyle w:val="NormalWeb"/>
        <w:shd w:val="clear" w:color="auto" w:fill="FFFFFF"/>
        <w:spacing w:before="300" w:beforeAutospacing="0" w:after="0" w:afterAutospacing="0"/>
        <w:rPr>
          <w:rFonts w:ascii="Arial" w:hAnsi="Arial" w:cs="Arial"/>
          <w:b/>
          <w:bCs/>
          <w:sz w:val="32"/>
          <w:szCs w:val="32"/>
        </w:rPr>
      </w:pPr>
      <w:r w:rsidRPr="00C91C20">
        <w:rPr>
          <w:rFonts w:ascii="Arial" w:hAnsi="Arial" w:cs="Arial"/>
          <w:b/>
          <w:bCs/>
          <w:sz w:val="32"/>
          <w:szCs w:val="32"/>
        </w:rPr>
        <w:t>Current Job Opportunities</w:t>
      </w:r>
    </w:p>
    <w:p w14:paraId="20ACA0A2" w14:textId="77777777" w:rsidR="001F1BF6" w:rsidRPr="001F1BF6" w:rsidRDefault="001F1BF6" w:rsidP="001F1BF6">
      <w:pPr>
        <w:pStyle w:val="NormalWeb"/>
        <w:shd w:val="clear" w:color="auto" w:fill="FFFFFF"/>
        <w:spacing w:before="300" w:beforeAutospacing="0" w:after="0" w:afterAutospacing="0"/>
        <w:rPr>
          <w:rFonts w:ascii="Arial" w:hAnsi="Arial" w:cs="Arial"/>
        </w:rPr>
      </w:pPr>
    </w:p>
    <w:p w14:paraId="42115395" w14:textId="77777777" w:rsidR="001F1BF6" w:rsidRPr="001F1BF6" w:rsidRDefault="001F1BF6" w:rsidP="001F1BF6">
      <w:pPr>
        <w:pStyle w:val="NormalWeb"/>
        <w:shd w:val="clear" w:color="auto" w:fill="FFFFFF"/>
        <w:spacing w:before="0" w:beforeAutospacing="0" w:after="0" w:afterAutospacing="0"/>
        <w:rPr>
          <w:rFonts w:ascii="Arial" w:hAnsi="Arial" w:cs="Arial"/>
        </w:rPr>
      </w:pPr>
      <w:r w:rsidRPr="001F1BF6">
        <w:rPr>
          <w:rFonts w:ascii="Arial" w:hAnsi="Arial" w:cs="Arial"/>
        </w:rPr>
        <w:t xml:space="preserve">We currently have 2 </w:t>
      </w:r>
      <w:proofErr w:type="gramStart"/>
      <w:r w:rsidRPr="001F1BF6">
        <w:rPr>
          <w:rFonts w:ascii="Arial" w:hAnsi="Arial" w:cs="Arial"/>
        </w:rPr>
        <w:t>new exciting</w:t>
      </w:r>
      <w:proofErr w:type="gramEnd"/>
      <w:r w:rsidRPr="001F1BF6">
        <w:rPr>
          <w:rFonts w:ascii="Arial" w:hAnsi="Arial" w:cs="Arial"/>
        </w:rPr>
        <w:t xml:space="preserve"> opportunities to join our team to support us to implement IPE. We are looking for an Inclusive Pathways to Employment </w:t>
      </w:r>
      <w:hyperlink r:id="rId7" w:history="1">
        <w:r w:rsidRPr="001F1BF6">
          <w:rPr>
            <w:rStyle w:val="Hyperlink"/>
            <w:rFonts w:ascii="Arial" w:hAnsi="Arial" w:cs="Arial"/>
            <w:b/>
            <w:bCs/>
            <w:color w:val="auto"/>
          </w:rPr>
          <w:t>Enabling Hub Lead</w:t>
        </w:r>
      </w:hyperlink>
      <w:r w:rsidRPr="001F1BF6">
        <w:rPr>
          <w:rStyle w:val="Strong"/>
          <w:rFonts w:ascii="Arial" w:hAnsi="Arial" w:cs="Arial"/>
        </w:rPr>
        <w:t> </w:t>
      </w:r>
      <w:r w:rsidRPr="001F1BF6">
        <w:rPr>
          <w:rFonts w:ascii="Arial" w:hAnsi="Arial" w:cs="Arial"/>
        </w:rPr>
        <w:t>and</w:t>
      </w:r>
      <w:hyperlink r:id="rId8" w:history="1">
        <w:r w:rsidRPr="001F1BF6">
          <w:rPr>
            <w:rStyle w:val="Hyperlink"/>
            <w:rFonts w:ascii="Arial" w:hAnsi="Arial" w:cs="Arial"/>
            <w:color w:val="auto"/>
          </w:rPr>
          <w:t> </w:t>
        </w:r>
      </w:hyperlink>
      <w:hyperlink r:id="rId9" w:history="1">
        <w:r w:rsidRPr="001F1BF6">
          <w:rPr>
            <w:rStyle w:val="Hyperlink"/>
            <w:rFonts w:ascii="Arial" w:hAnsi="Arial" w:cs="Arial"/>
            <w:b/>
            <w:bCs/>
            <w:color w:val="auto"/>
          </w:rPr>
          <w:t>Coordinator.</w:t>
        </w:r>
      </w:hyperlink>
      <w:r w:rsidRPr="001F1BF6">
        <w:rPr>
          <w:rFonts w:ascii="Arial" w:hAnsi="Arial" w:cs="Arial"/>
        </w:rPr>
        <w:t> </w:t>
      </w:r>
    </w:p>
    <w:p w14:paraId="2DC05A24" w14:textId="199B1CBA" w:rsidR="001F1BF6" w:rsidRPr="001F1BF6" w:rsidRDefault="001F1BF6" w:rsidP="001F1BF6">
      <w:pPr>
        <w:pStyle w:val="NormalWeb"/>
        <w:shd w:val="clear" w:color="auto" w:fill="FFFFFF"/>
        <w:spacing w:before="300" w:beforeAutospacing="0" w:after="0" w:afterAutospacing="0"/>
        <w:rPr>
          <w:rFonts w:ascii="Arial" w:hAnsi="Arial" w:cs="Arial"/>
        </w:rPr>
      </w:pPr>
      <w:r w:rsidRPr="001F1BF6">
        <w:rPr>
          <w:rFonts w:ascii="Arial" w:hAnsi="Arial" w:cs="Arial"/>
        </w:rPr>
        <w:t>Feel free to share the roles amongst your networks. </w:t>
      </w:r>
    </w:p>
    <w:p w14:paraId="6EA9D60C" w14:textId="4068FABD" w:rsidR="001F1BF6" w:rsidRPr="00C91C20" w:rsidRDefault="001F1BF6" w:rsidP="001F1BF6">
      <w:pPr>
        <w:pStyle w:val="NormalWeb"/>
        <w:shd w:val="clear" w:color="auto" w:fill="FFFFFF"/>
        <w:spacing w:before="300" w:beforeAutospacing="0" w:after="0" w:afterAutospacing="0"/>
        <w:rPr>
          <w:rFonts w:ascii="Arial" w:hAnsi="Arial" w:cs="Arial"/>
          <w:b/>
          <w:bCs/>
          <w:sz w:val="32"/>
          <w:szCs w:val="32"/>
        </w:rPr>
      </w:pPr>
      <w:r w:rsidRPr="00C91C20">
        <w:rPr>
          <w:rFonts w:ascii="Arial" w:hAnsi="Arial" w:cs="Arial"/>
          <w:b/>
          <w:bCs/>
          <w:sz w:val="36"/>
          <w:szCs w:val="36"/>
        </w:rPr>
        <w:t>In the News</w:t>
      </w:r>
    </w:p>
    <w:p w14:paraId="1667F283" w14:textId="3B904763" w:rsidR="001F1BF6" w:rsidRPr="001F1BF6" w:rsidRDefault="001F1BF6" w:rsidP="001F1BF6">
      <w:pPr>
        <w:pStyle w:val="NormalWeb"/>
        <w:shd w:val="clear" w:color="auto" w:fill="FFFFFF"/>
        <w:spacing w:before="300" w:beforeAutospacing="0" w:after="0" w:afterAutospacing="0"/>
        <w:rPr>
          <w:rFonts w:ascii="Arial" w:hAnsi="Arial" w:cs="Arial"/>
          <w:b/>
          <w:bCs/>
          <w:sz w:val="28"/>
          <w:szCs w:val="28"/>
        </w:rPr>
      </w:pPr>
      <w:r w:rsidRPr="001F1BF6">
        <w:rPr>
          <w:rFonts w:ascii="Arial" w:hAnsi="Arial" w:cs="Arial"/>
          <w:b/>
          <w:bCs/>
          <w:sz w:val="28"/>
          <w:szCs w:val="28"/>
        </w:rPr>
        <w:t xml:space="preserve">10-year Anniversary </w:t>
      </w:r>
    </w:p>
    <w:p w14:paraId="321D73CA" w14:textId="77777777" w:rsidR="001F1BF6" w:rsidRPr="001F1BF6" w:rsidRDefault="001F1BF6" w:rsidP="001F1BF6">
      <w:pPr>
        <w:pStyle w:val="NormalWeb"/>
        <w:shd w:val="clear" w:color="auto" w:fill="FFFFFF"/>
        <w:spacing w:before="0" w:beforeAutospacing="0" w:after="0" w:afterAutospacing="0"/>
        <w:rPr>
          <w:rFonts w:ascii="Arial" w:hAnsi="Arial" w:cs="Arial"/>
        </w:rPr>
      </w:pPr>
      <w:r w:rsidRPr="001F1BF6">
        <w:rPr>
          <w:rFonts w:ascii="Arial" w:hAnsi="Arial" w:cs="Arial"/>
        </w:rPr>
        <w:t>We celebrate Ticket to Work’s 10-year anniversary, coming from humble beginnings (the first 2 years with no funding), sustained by a community's grassroots grit and determination to do better when supporting young people with disability.</w:t>
      </w:r>
    </w:p>
    <w:p w14:paraId="2EEFE626" w14:textId="77777777" w:rsidR="001F1BF6" w:rsidRPr="001F1BF6" w:rsidRDefault="001F1BF6" w:rsidP="001F1BF6">
      <w:pPr>
        <w:pStyle w:val="NormalWeb"/>
        <w:shd w:val="clear" w:color="auto" w:fill="FFFFFF"/>
        <w:spacing w:before="300" w:beforeAutospacing="0" w:after="0" w:afterAutospacing="0"/>
        <w:rPr>
          <w:rFonts w:ascii="Arial" w:hAnsi="Arial" w:cs="Arial"/>
        </w:rPr>
      </w:pPr>
      <w:r w:rsidRPr="001F1BF6">
        <w:rPr>
          <w:rFonts w:ascii="Arial" w:hAnsi="Arial" w:cs="Arial"/>
        </w:rPr>
        <w:t>Our aim always to show how to create better pathways to employment for young people with disability, and within that aim supported over 1,600 young people into their first job.</w:t>
      </w:r>
    </w:p>
    <w:p w14:paraId="445D0A82" w14:textId="290F7FE7" w:rsidR="001F1BF6" w:rsidRPr="001F1BF6" w:rsidRDefault="001F1BF6" w:rsidP="001F1BF6">
      <w:pPr>
        <w:pStyle w:val="NormalWeb"/>
        <w:shd w:val="clear" w:color="auto" w:fill="FFFFFF"/>
        <w:spacing w:before="300" w:beforeAutospacing="0" w:after="0" w:afterAutospacing="0"/>
        <w:rPr>
          <w:rStyle w:val="Strong"/>
          <w:rFonts w:ascii="Arial" w:hAnsi="Arial" w:cs="Arial"/>
        </w:rPr>
      </w:pPr>
      <w:r w:rsidRPr="001F1BF6">
        <w:rPr>
          <w:rFonts w:ascii="Arial" w:hAnsi="Arial" w:cs="Arial"/>
        </w:rPr>
        <w:t>See our story written by Fiona Waugh one of the original members of the Ticket to Work crew.</w:t>
      </w:r>
      <w:hyperlink r:id="rId10" w:history="1">
        <w:r w:rsidRPr="001F1BF6">
          <w:rPr>
            <w:rStyle w:val="Strong"/>
            <w:rFonts w:ascii="Arial" w:hAnsi="Arial" w:cs="Arial"/>
            <w:u w:val="single"/>
          </w:rPr>
          <w:t> S</w:t>
        </w:r>
      </w:hyperlink>
      <w:hyperlink r:id="rId11" w:history="1">
        <w:r w:rsidRPr="001F1BF6">
          <w:rPr>
            <w:rStyle w:val="Hyperlink"/>
            <w:rFonts w:ascii="Arial" w:hAnsi="Arial" w:cs="Arial"/>
            <w:b/>
            <w:bCs/>
            <w:color w:val="auto"/>
          </w:rPr>
          <w:t>ee here</w:t>
        </w:r>
      </w:hyperlink>
    </w:p>
    <w:p w14:paraId="7B7ADF69" w14:textId="0006F43B" w:rsidR="001F1BF6" w:rsidRPr="001F1BF6" w:rsidRDefault="001F1BF6" w:rsidP="001F1BF6">
      <w:pPr>
        <w:pStyle w:val="NormalWeb"/>
        <w:shd w:val="clear" w:color="auto" w:fill="FFFFFF"/>
        <w:spacing w:before="300" w:beforeAutospacing="0" w:after="0" w:afterAutospacing="0"/>
        <w:rPr>
          <w:rStyle w:val="Strong"/>
          <w:rFonts w:ascii="Arial" w:hAnsi="Arial" w:cs="Arial"/>
        </w:rPr>
      </w:pPr>
      <w:r w:rsidRPr="001F1BF6">
        <w:rPr>
          <w:rStyle w:val="Strong"/>
          <w:rFonts w:ascii="Arial" w:hAnsi="Arial" w:cs="Arial"/>
          <w:sz w:val="28"/>
          <w:szCs w:val="28"/>
        </w:rPr>
        <w:t>Where are they now?</w:t>
      </w:r>
    </w:p>
    <w:p w14:paraId="72A70C19" w14:textId="77777777" w:rsidR="001F1BF6" w:rsidRPr="001F1BF6" w:rsidRDefault="001F1BF6" w:rsidP="001F1BF6">
      <w:pPr>
        <w:pStyle w:val="NormalWeb"/>
        <w:shd w:val="clear" w:color="auto" w:fill="FFFFFF"/>
        <w:spacing w:before="0" w:beforeAutospacing="0" w:after="0" w:afterAutospacing="0"/>
        <w:rPr>
          <w:rFonts w:ascii="Arial" w:hAnsi="Arial" w:cs="Arial"/>
        </w:rPr>
      </w:pPr>
      <w:r w:rsidRPr="001F1BF6">
        <w:rPr>
          <w:rFonts w:ascii="Arial" w:hAnsi="Arial" w:cs="Arial"/>
        </w:rPr>
        <w:t>We caught up with some of the students in the original pilot of the Ticket to Work model to see what they are doing now.  </w:t>
      </w:r>
    </w:p>
    <w:p w14:paraId="0D8805C9" w14:textId="77777777" w:rsidR="001F1BF6" w:rsidRPr="001F1BF6" w:rsidRDefault="001F1BF6" w:rsidP="001F1BF6">
      <w:pPr>
        <w:pStyle w:val="NormalWeb"/>
        <w:shd w:val="clear" w:color="auto" w:fill="FFFFFF"/>
        <w:spacing w:before="300" w:beforeAutospacing="0" w:after="0" w:afterAutospacing="0"/>
        <w:rPr>
          <w:rFonts w:ascii="Arial" w:hAnsi="Arial" w:cs="Arial"/>
        </w:rPr>
      </w:pPr>
      <w:r w:rsidRPr="001F1BF6">
        <w:rPr>
          <w:rFonts w:ascii="Arial" w:hAnsi="Arial" w:cs="Arial"/>
        </w:rPr>
        <w:t xml:space="preserve">Jack, Phil and </w:t>
      </w:r>
      <w:proofErr w:type="spellStart"/>
      <w:r w:rsidRPr="001F1BF6">
        <w:rPr>
          <w:rFonts w:ascii="Arial" w:hAnsi="Arial" w:cs="Arial"/>
        </w:rPr>
        <w:t>Nomaan</w:t>
      </w:r>
      <w:proofErr w:type="spellEnd"/>
      <w:r w:rsidRPr="001F1BF6">
        <w:rPr>
          <w:rFonts w:ascii="Arial" w:hAnsi="Arial" w:cs="Arial"/>
        </w:rPr>
        <w:t xml:space="preserve"> are former students of </w:t>
      </w:r>
      <w:proofErr w:type="spellStart"/>
      <w:r w:rsidRPr="001F1BF6">
        <w:rPr>
          <w:rFonts w:ascii="Arial" w:hAnsi="Arial" w:cs="Arial"/>
        </w:rPr>
        <w:t>Berendale</w:t>
      </w:r>
      <w:proofErr w:type="spellEnd"/>
      <w:r w:rsidRPr="001F1BF6">
        <w:rPr>
          <w:rFonts w:ascii="Arial" w:hAnsi="Arial" w:cs="Arial"/>
        </w:rPr>
        <w:t xml:space="preserve"> School a specialist school for students with disability. </w:t>
      </w:r>
      <w:proofErr w:type="spellStart"/>
      <w:r w:rsidRPr="001F1BF6">
        <w:rPr>
          <w:rFonts w:ascii="Arial" w:hAnsi="Arial" w:cs="Arial"/>
        </w:rPr>
        <w:t>Berendale</w:t>
      </w:r>
      <w:proofErr w:type="spellEnd"/>
      <w:r w:rsidRPr="001F1BF6">
        <w:rPr>
          <w:rFonts w:ascii="Arial" w:hAnsi="Arial" w:cs="Arial"/>
        </w:rPr>
        <w:t xml:space="preserve"> school was the original school that </w:t>
      </w:r>
      <w:r w:rsidRPr="001F1BF6">
        <w:rPr>
          <w:rFonts w:ascii="Arial" w:hAnsi="Arial" w:cs="Arial"/>
        </w:rPr>
        <w:lastRenderedPageBreak/>
        <w:t xml:space="preserve">implemented the Ticket to Work model. Jack, Phil and </w:t>
      </w:r>
      <w:proofErr w:type="spellStart"/>
      <w:r w:rsidRPr="001F1BF6">
        <w:rPr>
          <w:rFonts w:ascii="Arial" w:hAnsi="Arial" w:cs="Arial"/>
        </w:rPr>
        <w:t>Nomaan</w:t>
      </w:r>
      <w:proofErr w:type="spellEnd"/>
      <w:r w:rsidRPr="001F1BF6">
        <w:rPr>
          <w:rFonts w:ascii="Arial" w:hAnsi="Arial" w:cs="Arial"/>
        </w:rPr>
        <w:t xml:space="preserve"> took part in a range of work experiences and career development opportunities while at school including a school-based traineeship (</w:t>
      </w:r>
      <w:proofErr w:type="spellStart"/>
      <w:r w:rsidRPr="001F1BF6">
        <w:rPr>
          <w:rFonts w:ascii="Arial" w:hAnsi="Arial" w:cs="Arial"/>
        </w:rPr>
        <w:t>SbAT</w:t>
      </w:r>
      <w:proofErr w:type="spellEnd"/>
      <w:r w:rsidRPr="001F1BF6">
        <w:rPr>
          <w:rFonts w:ascii="Arial" w:hAnsi="Arial" w:cs="Arial"/>
        </w:rPr>
        <w:t>).  Watch video of their journey</w:t>
      </w:r>
      <w:r w:rsidRPr="001F1BF6">
        <w:rPr>
          <w:rStyle w:val="Strong"/>
          <w:rFonts w:ascii="Arial" w:hAnsi="Arial" w:cs="Arial"/>
        </w:rPr>
        <w:t> </w:t>
      </w:r>
      <w:hyperlink r:id="rId12" w:history="1">
        <w:r w:rsidRPr="001F1BF6">
          <w:rPr>
            <w:rStyle w:val="Hyperlink"/>
            <w:rFonts w:ascii="Arial" w:hAnsi="Arial" w:cs="Arial"/>
            <w:b/>
            <w:bCs/>
            <w:color w:val="auto"/>
          </w:rPr>
          <w:t>here</w:t>
        </w:r>
      </w:hyperlink>
      <w:hyperlink r:id="rId13" w:history="1">
        <w:r w:rsidRPr="001F1BF6">
          <w:rPr>
            <w:rStyle w:val="Hyperlink"/>
            <w:rFonts w:ascii="Arial" w:hAnsi="Arial" w:cs="Arial"/>
            <w:b/>
            <w:bCs/>
            <w:color w:val="auto"/>
          </w:rPr>
          <w:t> </w:t>
        </w:r>
      </w:hyperlink>
    </w:p>
    <w:p w14:paraId="4AE4E56F" w14:textId="786F5901" w:rsidR="001F1BF6" w:rsidRPr="001F1BF6" w:rsidRDefault="001F1BF6" w:rsidP="001F1BF6">
      <w:pPr>
        <w:pStyle w:val="NormalWeb"/>
        <w:shd w:val="clear" w:color="auto" w:fill="FFFFFF"/>
        <w:spacing w:before="300" w:beforeAutospacing="0" w:after="0" w:afterAutospacing="0"/>
        <w:rPr>
          <w:rFonts w:ascii="Arial" w:hAnsi="Arial" w:cs="Arial"/>
        </w:rPr>
      </w:pPr>
      <w:r w:rsidRPr="001F1BF6">
        <w:rPr>
          <w:rFonts w:ascii="Arial" w:hAnsi="Arial" w:cs="Arial"/>
        </w:rPr>
        <w:t>Virtual Disability Conference 2022:</w:t>
      </w:r>
      <w:r>
        <w:rPr>
          <w:rFonts w:ascii="Arial" w:hAnsi="Arial" w:cs="Arial"/>
        </w:rPr>
        <w:t xml:space="preserve"> </w:t>
      </w:r>
      <w:proofErr w:type="spellStart"/>
      <w:r w:rsidRPr="001F1BF6">
        <w:rPr>
          <w:rFonts w:ascii="Arial" w:hAnsi="Arial" w:cs="Arial"/>
        </w:rPr>
        <w:t>Rasing</w:t>
      </w:r>
      <w:proofErr w:type="spellEnd"/>
      <w:r w:rsidRPr="001F1BF6">
        <w:rPr>
          <w:rFonts w:ascii="Arial" w:hAnsi="Arial" w:cs="Arial"/>
        </w:rPr>
        <w:t xml:space="preserve"> Expectations</w:t>
      </w:r>
    </w:p>
    <w:p w14:paraId="26F08BC9" w14:textId="77777777" w:rsidR="001F1BF6" w:rsidRPr="001F1BF6" w:rsidRDefault="001F1BF6" w:rsidP="001F1BF6">
      <w:pPr>
        <w:pStyle w:val="NormalWeb"/>
        <w:shd w:val="clear" w:color="auto" w:fill="FFFFFF"/>
        <w:spacing w:before="0" w:beforeAutospacing="0" w:after="0" w:afterAutospacing="0"/>
        <w:rPr>
          <w:rFonts w:ascii="Arial" w:hAnsi="Arial" w:cs="Arial"/>
        </w:rPr>
      </w:pPr>
      <w:r w:rsidRPr="001F1BF6">
        <w:rPr>
          <w:rFonts w:ascii="Arial" w:hAnsi="Arial" w:cs="Arial"/>
        </w:rPr>
        <w:t>Catch the Raising Expectation conference: Wednesday 21 September 2022</w:t>
      </w:r>
    </w:p>
    <w:p w14:paraId="752F5ADC" w14:textId="77777777" w:rsidR="001F1BF6" w:rsidRPr="001F1BF6" w:rsidRDefault="001F1BF6" w:rsidP="001F1BF6">
      <w:pPr>
        <w:pStyle w:val="NormalWeb"/>
        <w:shd w:val="clear" w:color="auto" w:fill="FFFFFF"/>
        <w:spacing w:before="300" w:beforeAutospacing="0" w:after="0" w:afterAutospacing="0"/>
        <w:rPr>
          <w:rFonts w:ascii="Arial" w:hAnsi="Arial" w:cs="Arial"/>
        </w:rPr>
      </w:pPr>
      <w:r w:rsidRPr="001F1BF6">
        <w:rPr>
          <w:rFonts w:ascii="Arial" w:hAnsi="Arial" w:cs="Arial"/>
        </w:rPr>
        <w:t>Michelle Wakeford will be on a panel looking at employment first principals and how they have the potential to lead to improved open employment opportunities for young people with disability.</w:t>
      </w:r>
    </w:p>
    <w:p w14:paraId="34BD96A5" w14:textId="77777777" w:rsidR="001F1BF6" w:rsidRPr="001F1BF6" w:rsidRDefault="001F1BF6" w:rsidP="001F1BF6">
      <w:pPr>
        <w:pStyle w:val="NormalWeb"/>
        <w:shd w:val="clear" w:color="auto" w:fill="FFFFFF"/>
        <w:spacing w:before="300" w:beforeAutospacing="0" w:after="0" w:afterAutospacing="0"/>
        <w:rPr>
          <w:rFonts w:ascii="Arial" w:hAnsi="Arial" w:cs="Arial"/>
        </w:rPr>
      </w:pPr>
      <w:r w:rsidRPr="001F1BF6">
        <w:rPr>
          <w:rFonts w:ascii="Arial" w:hAnsi="Arial" w:cs="Arial"/>
        </w:rPr>
        <w:t>Also in the panel is Jenny Crosbie, a PhD candidate from the Centre for Social Impact at Swinburne University, whose PhD focuses on addressing the barriers to economic participation that young people with disability face and Bella White a previous participant of the Ticket to Work After School Job project and strong advocate for employment opportunities for young people with disability. </w:t>
      </w:r>
      <w:hyperlink r:id="rId14" w:history="1">
        <w:r w:rsidRPr="001F1BF6">
          <w:rPr>
            <w:rStyle w:val="Hyperlink"/>
            <w:rFonts w:ascii="Arial" w:hAnsi="Arial" w:cs="Arial"/>
            <w:b/>
            <w:bCs/>
            <w:color w:val="auto"/>
          </w:rPr>
          <w:t>See here</w:t>
        </w:r>
      </w:hyperlink>
    </w:p>
    <w:p w14:paraId="77423DC4" w14:textId="2428222E" w:rsidR="001F1BF6" w:rsidRPr="001F1BF6" w:rsidRDefault="001F1BF6" w:rsidP="001F1BF6">
      <w:pPr>
        <w:pStyle w:val="NormalWeb"/>
        <w:shd w:val="clear" w:color="auto" w:fill="FFFFFF"/>
        <w:spacing w:before="300" w:beforeAutospacing="0" w:after="0" w:afterAutospacing="0"/>
        <w:rPr>
          <w:rFonts w:ascii="Arial" w:hAnsi="Arial" w:cs="Arial"/>
        </w:rPr>
      </w:pPr>
    </w:p>
    <w:p w14:paraId="32B40C0A" w14:textId="63E9DD6C" w:rsidR="001F1BF6" w:rsidRPr="001F1BF6" w:rsidRDefault="001F1BF6" w:rsidP="001F1BF6">
      <w:pPr>
        <w:pStyle w:val="NormalWeb"/>
        <w:shd w:val="clear" w:color="auto" w:fill="FFFFFF"/>
        <w:spacing w:before="300" w:beforeAutospacing="0" w:after="0" w:afterAutospacing="0"/>
        <w:rPr>
          <w:rFonts w:ascii="Arial" w:hAnsi="Arial" w:cs="Arial"/>
          <w:b/>
          <w:bCs/>
          <w:sz w:val="28"/>
          <w:szCs w:val="28"/>
        </w:rPr>
      </w:pPr>
      <w:r w:rsidRPr="001F1BF6">
        <w:rPr>
          <w:rFonts w:ascii="Arial" w:hAnsi="Arial" w:cs="Arial"/>
          <w:b/>
          <w:bCs/>
          <w:sz w:val="28"/>
          <w:szCs w:val="28"/>
        </w:rPr>
        <w:t>Skills &amp; Jobs Summit</w:t>
      </w:r>
    </w:p>
    <w:p w14:paraId="726D8BBF" w14:textId="77777777" w:rsidR="001F1BF6" w:rsidRDefault="001F1BF6" w:rsidP="001F1BF6">
      <w:pPr>
        <w:pStyle w:val="NormalWeb"/>
        <w:shd w:val="clear" w:color="auto" w:fill="FFFFFF"/>
        <w:spacing w:before="0" w:beforeAutospacing="0" w:after="0" w:afterAutospacing="0"/>
        <w:rPr>
          <w:rFonts w:ascii="Arial" w:hAnsi="Arial" w:cs="Arial"/>
        </w:rPr>
      </w:pPr>
    </w:p>
    <w:p w14:paraId="35D97D09" w14:textId="3459C1D3" w:rsidR="001F1BF6" w:rsidRPr="001F1BF6" w:rsidRDefault="001F1BF6" w:rsidP="001F1BF6">
      <w:pPr>
        <w:pStyle w:val="NormalWeb"/>
        <w:shd w:val="clear" w:color="auto" w:fill="FFFFFF"/>
        <w:spacing w:before="0" w:beforeAutospacing="0" w:after="0" w:afterAutospacing="0"/>
        <w:rPr>
          <w:rFonts w:ascii="Arial" w:hAnsi="Arial" w:cs="Arial"/>
        </w:rPr>
      </w:pPr>
      <w:r w:rsidRPr="001F1BF6">
        <w:rPr>
          <w:rFonts w:ascii="Arial" w:hAnsi="Arial" w:cs="Arial"/>
        </w:rPr>
        <w:t>The Skills and Jobs Summit was held this month with a focus on expanding employment opportunities for all Australians including the most disadvantaged.</w:t>
      </w:r>
    </w:p>
    <w:p w14:paraId="739EA4CC" w14:textId="77777777" w:rsidR="001F1BF6" w:rsidRPr="001F1BF6" w:rsidRDefault="001F1BF6" w:rsidP="001F1BF6">
      <w:pPr>
        <w:pStyle w:val="NormalWeb"/>
        <w:shd w:val="clear" w:color="auto" w:fill="FFFFFF"/>
        <w:spacing w:before="300" w:beforeAutospacing="0" w:after="0" w:afterAutospacing="0"/>
        <w:rPr>
          <w:rFonts w:ascii="Arial" w:hAnsi="Arial" w:cs="Arial"/>
        </w:rPr>
      </w:pPr>
      <w:r w:rsidRPr="001F1BF6">
        <w:rPr>
          <w:rFonts w:ascii="Arial" w:hAnsi="Arial" w:cs="Arial"/>
        </w:rPr>
        <w:t>We had two young people and our Executive Director Travers McLeod be part of a panel session. It was fabulous to hear the focus on improving employment opportunities for people with disability.  Read more </w:t>
      </w:r>
      <w:hyperlink r:id="rId15" w:history="1">
        <w:r w:rsidRPr="001F1BF6">
          <w:rPr>
            <w:rStyle w:val="Hyperlink"/>
            <w:rFonts w:ascii="Arial" w:hAnsi="Arial" w:cs="Arial"/>
            <w:b/>
            <w:bCs/>
            <w:color w:val="auto"/>
          </w:rPr>
          <w:t>here</w:t>
        </w:r>
      </w:hyperlink>
    </w:p>
    <w:p w14:paraId="201B2D80" w14:textId="3E1F94B9" w:rsidR="001F1BF6" w:rsidRPr="001F1BF6" w:rsidRDefault="001F1BF6" w:rsidP="001F1BF6">
      <w:pPr>
        <w:pStyle w:val="NormalWeb"/>
        <w:shd w:val="clear" w:color="auto" w:fill="FFFFFF"/>
        <w:spacing w:before="300" w:beforeAutospacing="0" w:after="0" w:afterAutospacing="0"/>
        <w:rPr>
          <w:rFonts w:ascii="Arial" w:hAnsi="Arial" w:cs="Arial"/>
          <w:b/>
          <w:bCs/>
          <w:sz w:val="28"/>
          <w:szCs w:val="28"/>
        </w:rPr>
      </w:pPr>
      <w:r w:rsidRPr="001F1BF6">
        <w:rPr>
          <w:rFonts w:ascii="Arial" w:hAnsi="Arial" w:cs="Arial"/>
          <w:b/>
          <w:bCs/>
          <w:sz w:val="28"/>
          <w:szCs w:val="28"/>
        </w:rPr>
        <w:t>The Tier 2 Tipping Point</w:t>
      </w:r>
    </w:p>
    <w:p w14:paraId="5C995B64" w14:textId="4C9BBD6B" w:rsidR="001F1BF6" w:rsidRPr="001F1BF6" w:rsidRDefault="001F1BF6" w:rsidP="001F1BF6">
      <w:pPr>
        <w:pStyle w:val="NormalWeb"/>
        <w:shd w:val="clear" w:color="auto" w:fill="FFFFFF"/>
        <w:spacing w:before="300" w:beforeAutospacing="0" w:after="0" w:afterAutospacing="0"/>
        <w:rPr>
          <w:rStyle w:val="Strong"/>
          <w:rFonts w:ascii="Arial" w:hAnsi="Arial" w:cs="Arial"/>
          <w:shd w:val="clear" w:color="auto" w:fill="FFFFFF"/>
        </w:rPr>
      </w:pPr>
      <w:r w:rsidRPr="001F1BF6">
        <w:rPr>
          <w:rFonts w:ascii="Arial" w:hAnsi="Arial" w:cs="Arial"/>
          <w:shd w:val="clear" w:color="auto" w:fill="FFFFFF"/>
        </w:rPr>
        <w:t xml:space="preserve">In partnership with </w:t>
      </w:r>
      <w:proofErr w:type="spellStart"/>
      <w:r w:rsidRPr="001F1BF6">
        <w:rPr>
          <w:rFonts w:ascii="Arial" w:hAnsi="Arial" w:cs="Arial"/>
          <w:shd w:val="clear" w:color="auto" w:fill="FFFFFF"/>
        </w:rPr>
        <w:t>Baptcare</w:t>
      </w:r>
      <w:proofErr w:type="spellEnd"/>
      <w:r w:rsidRPr="001F1BF6">
        <w:rPr>
          <w:rFonts w:ascii="Arial" w:hAnsi="Arial" w:cs="Arial"/>
          <w:shd w:val="clear" w:color="auto" w:fill="FFFFFF"/>
        </w:rPr>
        <w:t xml:space="preserve"> and the Melbourne Disability Institute, our colleagues in the BSL Social Policy and Research Centre (Spark) have put out report on NDIS Tier 2. Tier 2 was part of the original design for the NDIS; it was to support at a ‘systemic level to help all people with disability connect with universal or ‘mainstream’ services and activities in their communities whilst making communities more welcoming and inclusive.’ At Ticket to Work we feel there are huge opportunities through Tier 2 to have a place-based collaborative response to school to work transition, that we have already been utilising through our Ticket to Work networks. See the </w:t>
      </w:r>
      <w:hyperlink r:id="rId16" w:history="1">
        <w:r w:rsidRPr="001F1BF6">
          <w:rPr>
            <w:rStyle w:val="Hyperlink"/>
            <w:rFonts w:ascii="Arial" w:hAnsi="Arial" w:cs="Arial"/>
            <w:b/>
            <w:bCs/>
            <w:color w:val="auto"/>
            <w:shd w:val="clear" w:color="auto" w:fill="FFFFFF"/>
          </w:rPr>
          <w:t>report here</w:t>
        </w:r>
      </w:hyperlink>
      <w:hyperlink r:id="rId17" w:history="1">
        <w:r w:rsidRPr="001F1BF6">
          <w:rPr>
            <w:rStyle w:val="Hyperlink"/>
            <w:rFonts w:ascii="Arial" w:hAnsi="Arial" w:cs="Arial"/>
            <w:b/>
            <w:bCs/>
            <w:color w:val="auto"/>
            <w:shd w:val="clear" w:color="auto" w:fill="FFFFFF"/>
          </w:rPr>
          <w:t> </w:t>
        </w:r>
      </w:hyperlink>
    </w:p>
    <w:p w14:paraId="0DBE8A5D" w14:textId="6A0D2E79" w:rsidR="001F1BF6" w:rsidRDefault="001F1BF6" w:rsidP="001F1BF6">
      <w:pPr>
        <w:pStyle w:val="NormalWeb"/>
        <w:shd w:val="clear" w:color="auto" w:fill="FFFFFF"/>
        <w:spacing w:before="300" w:beforeAutospacing="0" w:after="0" w:afterAutospacing="0"/>
        <w:rPr>
          <w:rStyle w:val="Strong"/>
          <w:rFonts w:ascii="Arial" w:hAnsi="Arial" w:cs="Arial"/>
          <w:shd w:val="clear" w:color="auto" w:fill="FFFFFF"/>
        </w:rPr>
      </w:pPr>
      <w:r w:rsidRPr="001F1BF6">
        <w:rPr>
          <w:rStyle w:val="Strong"/>
          <w:rFonts w:ascii="Arial" w:hAnsi="Arial" w:cs="Arial"/>
          <w:shd w:val="clear" w:color="auto" w:fill="FFFFFF"/>
        </w:rPr>
        <w:t>Contact the Ticket to Work team</w:t>
      </w:r>
    </w:p>
    <w:p w14:paraId="16BCC608" w14:textId="3B13933C" w:rsidR="001F1BF6" w:rsidRDefault="001F1BF6" w:rsidP="001F1BF6">
      <w:pPr>
        <w:pStyle w:val="NormalWeb"/>
        <w:shd w:val="clear" w:color="auto" w:fill="FFFFFF"/>
        <w:spacing w:before="300" w:beforeAutospacing="0" w:after="0" w:afterAutospacing="0"/>
        <w:rPr>
          <w:rFonts w:ascii="Arial" w:hAnsi="Arial" w:cs="Arial"/>
          <w:shd w:val="clear" w:color="auto" w:fill="FFFFFF"/>
        </w:rPr>
      </w:pPr>
      <w:r w:rsidRPr="001F1BF6">
        <w:rPr>
          <w:rFonts w:ascii="Arial" w:hAnsi="Arial" w:cs="Arial"/>
          <w:shd w:val="clear" w:color="auto" w:fill="FFFFFF"/>
        </w:rPr>
        <w:t>Please contact us if you’d like to get involved, or if you’d like more information</w:t>
      </w:r>
    </w:p>
    <w:p w14:paraId="79043E1C" w14:textId="456ED8ED" w:rsidR="001F1BF6" w:rsidRDefault="001F1BF6" w:rsidP="001F1BF6">
      <w:pPr>
        <w:pStyle w:val="NormalWeb"/>
        <w:shd w:val="clear" w:color="auto" w:fill="FFFFFF"/>
        <w:spacing w:before="0" w:beforeAutospacing="0" w:after="0" w:afterAutospacing="0"/>
        <w:rPr>
          <w:rFonts w:ascii="Arial" w:hAnsi="Arial" w:cs="Arial"/>
          <w:shd w:val="clear" w:color="auto" w:fill="FFFFFF"/>
        </w:rPr>
      </w:pPr>
      <w:r>
        <w:rPr>
          <w:rFonts w:ascii="Arial" w:hAnsi="Arial" w:cs="Arial"/>
          <w:shd w:val="clear" w:color="auto" w:fill="FFFFFF"/>
        </w:rPr>
        <w:t>Michelle Wakeford</w:t>
      </w:r>
    </w:p>
    <w:p w14:paraId="4884D064" w14:textId="56B4F6A6" w:rsidR="001F1BF6" w:rsidRDefault="001F1BF6" w:rsidP="001F1BF6">
      <w:pPr>
        <w:pStyle w:val="NormalWeb"/>
        <w:shd w:val="clear" w:color="auto" w:fill="FFFFFF"/>
        <w:spacing w:before="0" w:beforeAutospacing="0" w:after="0" w:afterAutospacing="0"/>
        <w:rPr>
          <w:rFonts w:ascii="Arial" w:hAnsi="Arial" w:cs="Arial"/>
          <w:shd w:val="clear" w:color="auto" w:fill="FFFFFF"/>
        </w:rPr>
      </w:pPr>
      <w:r>
        <w:rPr>
          <w:rFonts w:ascii="Arial" w:hAnsi="Arial" w:cs="Arial"/>
          <w:shd w:val="clear" w:color="auto" w:fill="FFFFFF"/>
        </w:rPr>
        <w:t>0482 182 083</w:t>
      </w:r>
    </w:p>
    <w:p w14:paraId="77672E05" w14:textId="794B729F" w:rsidR="001F1BF6" w:rsidRDefault="001F1BF6" w:rsidP="001F1BF6">
      <w:pPr>
        <w:pStyle w:val="NormalWeb"/>
        <w:shd w:val="clear" w:color="auto" w:fill="FFFFFF"/>
        <w:spacing w:before="0" w:beforeAutospacing="0" w:after="0" w:afterAutospacing="0"/>
        <w:rPr>
          <w:rFonts w:ascii="Arial" w:hAnsi="Arial" w:cs="Arial"/>
          <w:shd w:val="clear" w:color="auto" w:fill="FFFFFF"/>
        </w:rPr>
      </w:pPr>
      <w:hyperlink r:id="rId18" w:history="1">
        <w:r w:rsidRPr="002F7104">
          <w:rPr>
            <w:rStyle w:val="Hyperlink"/>
            <w:rFonts w:ascii="Arial" w:hAnsi="Arial" w:cs="Arial"/>
            <w:shd w:val="clear" w:color="auto" w:fill="FFFFFF"/>
          </w:rPr>
          <w:t>Michelle.wakeford@bsl.org.au</w:t>
        </w:r>
      </w:hyperlink>
    </w:p>
    <w:p w14:paraId="3AB63C2B" w14:textId="0A9452B6" w:rsidR="001F1BF6" w:rsidRDefault="001F1BF6" w:rsidP="001F1BF6">
      <w:pPr>
        <w:pStyle w:val="NormalWeb"/>
        <w:shd w:val="clear" w:color="auto" w:fill="FFFFFF"/>
        <w:spacing w:before="0" w:beforeAutospacing="0" w:after="0" w:afterAutospacing="0"/>
        <w:rPr>
          <w:rStyle w:val="Strong"/>
          <w:rFonts w:ascii="Arial" w:hAnsi="Arial" w:cs="Arial"/>
          <w:b w:val="0"/>
          <w:bCs w:val="0"/>
          <w:shd w:val="clear" w:color="auto" w:fill="FFFFFF"/>
        </w:rPr>
      </w:pPr>
      <w:hyperlink r:id="rId19" w:history="1">
        <w:r w:rsidRPr="001F1BF6">
          <w:rPr>
            <w:rStyle w:val="Hyperlink"/>
            <w:rFonts w:ascii="Arial" w:hAnsi="Arial" w:cs="Arial"/>
            <w:shd w:val="clear" w:color="auto" w:fill="FFFFFF"/>
          </w:rPr>
          <w:t>Tickettowork/org/au/</w:t>
        </w:r>
      </w:hyperlink>
    </w:p>
    <w:p w14:paraId="04068E78" w14:textId="63BA5A1B" w:rsidR="001F1BF6" w:rsidRPr="001F1BF6" w:rsidRDefault="001F1BF6" w:rsidP="001F1BF6">
      <w:pPr>
        <w:rPr>
          <w:rFonts w:ascii="Arial" w:eastAsia="Times New Roman" w:hAnsi="Arial" w:cs="Arial"/>
          <w:sz w:val="24"/>
          <w:szCs w:val="24"/>
          <w:shd w:val="clear" w:color="auto" w:fill="FFFFFF"/>
          <w:lang w:eastAsia="en-AU"/>
        </w:rPr>
      </w:pPr>
      <w:r>
        <w:rPr>
          <w:rStyle w:val="Strong"/>
          <w:rFonts w:ascii="Arial" w:hAnsi="Arial" w:cs="Arial"/>
          <w:b w:val="0"/>
          <w:bCs w:val="0"/>
          <w:shd w:val="clear" w:color="auto" w:fill="FFFFFF"/>
        </w:rPr>
        <w:br w:type="page"/>
      </w:r>
    </w:p>
    <w:p w14:paraId="2EA2B02D" w14:textId="77777777" w:rsidR="001F1BF6" w:rsidRPr="001F1BF6" w:rsidRDefault="001F1BF6" w:rsidP="001F1BF6">
      <w:pPr>
        <w:spacing w:after="0" w:line="285" w:lineRule="atLeast"/>
        <w:textAlignment w:val="top"/>
        <w:rPr>
          <w:rFonts w:ascii="Arial" w:eastAsia="Times New Roman" w:hAnsi="Arial" w:cs="Arial"/>
          <w:sz w:val="24"/>
          <w:szCs w:val="24"/>
          <w:lang w:eastAsia="en-AU"/>
        </w:rPr>
      </w:pPr>
      <w:r w:rsidRPr="001F1BF6">
        <w:rPr>
          <w:rFonts w:ascii="Arial" w:eastAsia="Times New Roman" w:hAnsi="Arial" w:cs="Arial"/>
          <w:sz w:val="24"/>
          <w:szCs w:val="24"/>
          <w:lang w:eastAsia="en-AU"/>
        </w:rPr>
        <w:lastRenderedPageBreak/>
        <w:t>Ticket to Work is a program supported by the Brotherhood of St. Laurence.</w:t>
      </w:r>
      <w:r w:rsidRPr="001F1BF6">
        <w:rPr>
          <w:rFonts w:ascii="Arial" w:eastAsia="Times New Roman" w:hAnsi="Arial" w:cs="Arial"/>
          <w:sz w:val="24"/>
          <w:szCs w:val="24"/>
          <w:lang w:eastAsia="en-AU"/>
        </w:rPr>
        <w:br/>
      </w:r>
      <w:r w:rsidRPr="001F1BF6">
        <w:rPr>
          <w:rFonts w:ascii="Arial" w:eastAsia="Times New Roman" w:hAnsi="Arial" w:cs="Arial"/>
          <w:sz w:val="24"/>
          <w:szCs w:val="24"/>
          <w:lang w:eastAsia="en-AU"/>
        </w:rPr>
        <w:br/>
        <w:t>Ticket to Work and the Brotherhood of St. Laurence respectfully acknowledge the Traditional Custodians of the land and waterways on which our organisation operates. We pay our ongoing respects to Aboriginal and Torres Strait Islander Elders past, present and emerging.</w:t>
      </w:r>
    </w:p>
    <w:p w14:paraId="324D687E" w14:textId="77777777" w:rsidR="001F1BF6" w:rsidRPr="001F1BF6" w:rsidRDefault="001F1BF6" w:rsidP="001F1BF6">
      <w:pPr>
        <w:spacing w:after="0" w:line="285" w:lineRule="atLeast"/>
        <w:textAlignment w:val="top"/>
        <w:rPr>
          <w:rFonts w:ascii="Arial" w:eastAsia="Times New Roman" w:hAnsi="Arial" w:cs="Arial"/>
          <w:sz w:val="24"/>
          <w:szCs w:val="24"/>
          <w:lang w:eastAsia="en-AU"/>
        </w:rPr>
      </w:pPr>
      <w:r w:rsidRPr="001F1BF6">
        <w:rPr>
          <w:rFonts w:ascii="Arial" w:eastAsia="Times New Roman" w:hAnsi="Arial" w:cs="Arial"/>
          <w:sz w:val="24"/>
          <w:szCs w:val="24"/>
          <w:lang w:eastAsia="en-AU"/>
        </w:rPr>
        <w:t> </w:t>
      </w:r>
    </w:p>
    <w:p w14:paraId="5EAE81D0" w14:textId="77777777" w:rsidR="001F1BF6" w:rsidRPr="001F1BF6" w:rsidRDefault="001F1BF6" w:rsidP="001F1BF6">
      <w:pPr>
        <w:spacing w:line="285" w:lineRule="atLeast"/>
        <w:textAlignment w:val="top"/>
        <w:rPr>
          <w:rFonts w:ascii="Arial" w:eastAsia="Times New Roman" w:hAnsi="Arial" w:cs="Arial"/>
          <w:sz w:val="24"/>
          <w:szCs w:val="24"/>
          <w:lang w:eastAsia="en-AU"/>
        </w:rPr>
      </w:pPr>
      <w:r w:rsidRPr="001F1BF6">
        <w:rPr>
          <w:rFonts w:ascii="Arial" w:eastAsia="Times New Roman" w:hAnsi="Arial" w:cs="Arial"/>
          <w:sz w:val="24"/>
          <w:szCs w:val="24"/>
          <w:lang w:eastAsia="en-AU"/>
        </w:rPr>
        <w:t>© Ticket to Work 2022</w:t>
      </w:r>
    </w:p>
    <w:p w14:paraId="0AFCB42F" w14:textId="7F1FA9ED" w:rsidR="00336B0D" w:rsidRPr="001F1BF6" w:rsidRDefault="001F1BF6" w:rsidP="001F1BF6">
      <w:pPr>
        <w:pStyle w:val="NormalWeb"/>
        <w:shd w:val="clear" w:color="auto" w:fill="FFFFFF"/>
        <w:spacing w:before="300" w:beforeAutospacing="0" w:after="0" w:afterAutospacing="0"/>
        <w:rPr>
          <w:rFonts w:ascii="Arial" w:hAnsi="Arial" w:cs="Arial"/>
        </w:rPr>
      </w:pPr>
      <w:hyperlink r:id="rId20" w:history="1">
        <w:r w:rsidRPr="001F1BF6">
          <w:rPr>
            <w:rFonts w:ascii="Arial" w:hAnsi="Arial" w:cs="Arial"/>
            <w:u w:val="single"/>
          </w:rPr>
          <w:t>Unsubscribe</w:t>
        </w:r>
      </w:hyperlink>
    </w:p>
    <w:sectPr w:rsidR="00336B0D" w:rsidRPr="001F1BF6" w:rsidSect="001F1BF6">
      <w:headerReference w:type="default" r:id="rId21"/>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3320" w14:textId="77777777" w:rsidR="001F1BF6" w:rsidRDefault="001F1BF6" w:rsidP="001F1BF6">
      <w:pPr>
        <w:spacing w:after="0" w:line="240" w:lineRule="auto"/>
      </w:pPr>
      <w:r>
        <w:separator/>
      </w:r>
    </w:p>
  </w:endnote>
  <w:endnote w:type="continuationSeparator" w:id="0">
    <w:p w14:paraId="574FA971" w14:textId="77777777" w:rsidR="001F1BF6" w:rsidRDefault="001F1BF6" w:rsidP="001F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C93A" w14:textId="77777777" w:rsidR="001F1BF6" w:rsidRDefault="001F1BF6" w:rsidP="001F1BF6">
      <w:pPr>
        <w:spacing w:after="0" w:line="240" w:lineRule="auto"/>
      </w:pPr>
      <w:r>
        <w:separator/>
      </w:r>
    </w:p>
  </w:footnote>
  <w:footnote w:type="continuationSeparator" w:id="0">
    <w:p w14:paraId="33C154B8" w14:textId="77777777" w:rsidR="001F1BF6" w:rsidRDefault="001F1BF6" w:rsidP="001F1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C043" w14:textId="1EEFEF3E" w:rsidR="001F1BF6" w:rsidRDefault="001F1BF6">
    <w:pPr>
      <w:pStyle w:val="Header"/>
    </w:pPr>
    <w:r>
      <w:tab/>
    </w:r>
    <w:r>
      <w:tab/>
    </w:r>
    <w:r w:rsidRPr="005F4554">
      <w:rPr>
        <w:noProof/>
        <w:lang w:val="en-US"/>
      </w:rPr>
      <w:drawing>
        <wp:inline distT="0" distB="0" distL="0" distR="0" wp14:anchorId="5C249248" wp14:editId="59EF0B15">
          <wp:extent cx="1138204" cy="720900"/>
          <wp:effectExtent l="0" t="0" r="5080" b="3175"/>
          <wp:docPr id="14" name="Picture 14" descr="Ticket To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et To 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736" cy="7389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F6"/>
    <w:rsid w:val="001F1BF6"/>
    <w:rsid w:val="00336B0D"/>
    <w:rsid w:val="00C91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C0FF"/>
  <w15:chartTrackingRefBased/>
  <w15:docId w15:val="{45F585C1-B5ED-426D-8701-BBC237A3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1BF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B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F1BF6"/>
    <w:rPr>
      <w:color w:val="0000FF"/>
      <w:u w:val="single"/>
    </w:rPr>
  </w:style>
  <w:style w:type="character" w:styleId="Strong">
    <w:name w:val="Strong"/>
    <w:basedOn w:val="DefaultParagraphFont"/>
    <w:uiPriority w:val="22"/>
    <w:qFormat/>
    <w:rsid w:val="001F1BF6"/>
    <w:rPr>
      <w:b/>
      <w:bCs/>
    </w:rPr>
  </w:style>
  <w:style w:type="character" w:customStyle="1" w:styleId="Heading2Char">
    <w:name w:val="Heading 2 Char"/>
    <w:basedOn w:val="DefaultParagraphFont"/>
    <w:link w:val="Heading2"/>
    <w:uiPriority w:val="9"/>
    <w:rsid w:val="001F1BF6"/>
    <w:rPr>
      <w:rFonts w:ascii="Times New Roman" w:eastAsia="Times New Roman" w:hAnsi="Times New Roman" w:cs="Times New Roman"/>
      <w:b/>
      <w:bCs/>
      <w:sz w:val="36"/>
      <w:szCs w:val="36"/>
      <w:lang w:eastAsia="en-AU"/>
    </w:rPr>
  </w:style>
  <w:style w:type="paragraph" w:customStyle="1" w:styleId="size-12">
    <w:name w:val="size-12"/>
    <w:basedOn w:val="Normal"/>
    <w:rsid w:val="001F1B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F1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BF6"/>
  </w:style>
  <w:style w:type="paragraph" w:styleId="Footer">
    <w:name w:val="footer"/>
    <w:basedOn w:val="Normal"/>
    <w:link w:val="FooterChar"/>
    <w:uiPriority w:val="99"/>
    <w:unhideWhenUsed/>
    <w:rsid w:val="001F1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BF6"/>
  </w:style>
  <w:style w:type="character" w:styleId="UnresolvedMention">
    <w:name w:val="Unresolved Mention"/>
    <w:basedOn w:val="DefaultParagraphFont"/>
    <w:uiPriority w:val="99"/>
    <w:semiHidden/>
    <w:unhideWhenUsed/>
    <w:rsid w:val="001F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9662">
      <w:bodyDiv w:val="1"/>
      <w:marLeft w:val="0"/>
      <w:marRight w:val="0"/>
      <w:marTop w:val="0"/>
      <w:marBottom w:val="0"/>
      <w:divBdr>
        <w:top w:val="none" w:sz="0" w:space="0" w:color="auto"/>
        <w:left w:val="none" w:sz="0" w:space="0" w:color="auto"/>
        <w:bottom w:val="none" w:sz="0" w:space="0" w:color="auto"/>
        <w:right w:val="none" w:sz="0" w:space="0" w:color="auto"/>
      </w:divBdr>
    </w:div>
    <w:div w:id="910232320">
      <w:bodyDiv w:val="1"/>
      <w:marLeft w:val="0"/>
      <w:marRight w:val="0"/>
      <w:marTop w:val="0"/>
      <w:marBottom w:val="0"/>
      <w:divBdr>
        <w:top w:val="none" w:sz="0" w:space="0" w:color="auto"/>
        <w:left w:val="none" w:sz="0" w:space="0" w:color="auto"/>
        <w:bottom w:val="none" w:sz="0" w:space="0" w:color="auto"/>
        <w:right w:val="none" w:sz="0" w:space="0" w:color="auto"/>
      </w:divBdr>
    </w:div>
    <w:div w:id="1005935447">
      <w:bodyDiv w:val="1"/>
      <w:marLeft w:val="0"/>
      <w:marRight w:val="0"/>
      <w:marTop w:val="0"/>
      <w:marBottom w:val="0"/>
      <w:divBdr>
        <w:top w:val="none" w:sz="0" w:space="0" w:color="auto"/>
        <w:left w:val="none" w:sz="0" w:space="0" w:color="auto"/>
        <w:bottom w:val="none" w:sz="0" w:space="0" w:color="auto"/>
        <w:right w:val="none" w:sz="0" w:space="0" w:color="auto"/>
      </w:divBdr>
    </w:div>
    <w:div w:id="1410230658">
      <w:bodyDiv w:val="1"/>
      <w:marLeft w:val="0"/>
      <w:marRight w:val="0"/>
      <w:marTop w:val="0"/>
      <w:marBottom w:val="0"/>
      <w:divBdr>
        <w:top w:val="none" w:sz="0" w:space="0" w:color="auto"/>
        <w:left w:val="none" w:sz="0" w:space="0" w:color="auto"/>
        <w:bottom w:val="none" w:sz="0" w:space="0" w:color="auto"/>
        <w:right w:val="none" w:sz="0" w:space="0" w:color="auto"/>
      </w:divBdr>
      <w:divsChild>
        <w:div w:id="1525053926">
          <w:marLeft w:val="0"/>
          <w:marRight w:val="0"/>
          <w:marTop w:val="150"/>
          <w:marBottom w:val="150"/>
          <w:divBdr>
            <w:top w:val="none" w:sz="0" w:space="0" w:color="auto"/>
            <w:left w:val="none" w:sz="0" w:space="0" w:color="auto"/>
            <w:bottom w:val="none" w:sz="0" w:space="0" w:color="auto"/>
            <w:right w:val="none" w:sz="0" w:space="0" w:color="auto"/>
          </w:divBdr>
          <w:divsChild>
            <w:div w:id="434129678">
              <w:marLeft w:val="0"/>
              <w:marRight w:val="0"/>
              <w:marTop w:val="0"/>
              <w:marBottom w:val="270"/>
              <w:divBdr>
                <w:top w:val="none" w:sz="0" w:space="0" w:color="auto"/>
                <w:left w:val="none" w:sz="0" w:space="0" w:color="auto"/>
                <w:bottom w:val="none" w:sz="0" w:space="0" w:color="auto"/>
                <w:right w:val="none" w:sz="0" w:space="0" w:color="auto"/>
              </w:divBdr>
              <w:divsChild>
                <w:div w:id="1806658955">
                  <w:marLeft w:val="0"/>
                  <w:marRight w:val="0"/>
                  <w:marTop w:val="0"/>
                  <w:marBottom w:val="0"/>
                  <w:divBdr>
                    <w:top w:val="none" w:sz="0" w:space="0" w:color="auto"/>
                    <w:left w:val="none" w:sz="0" w:space="0" w:color="auto"/>
                    <w:bottom w:val="none" w:sz="0" w:space="0" w:color="auto"/>
                    <w:right w:val="none" w:sz="0" w:space="0" w:color="auto"/>
                  </w:divBdr>
                </w:div>
              </w:divsChild>
            </w:div>
            <w:div w:id="18767667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40101940">
      <w:bodyDiv w:val="1"/>
      <w:marLeft w:val="0"/>
      <w:marRight w:val="0"/>
      <w:marTop w:val="0"/>
      <w:marBottom w:val="0"/>
      <w:divBdr>
        <w:top w:val="none" w:sz="0" w:space="0" w:color="auto"/>
        <w:left w:val="none" w:sz="0" w:space="0" w:color="auto"/>
        <w:bottom w:val="none" w:sz="0" w:space="0" w:color="auto"/>
        <w:right w:val="none" w:sz="0" w:space="0" w:color="auto"/>
      </w:divBdr>
    </w:div>
    <w:div w:id="1541357261">
      <w:bodyDiv w:val="1"/>
      <w:marLeft w:val="0"/>
      <w:marRight w:val="0"/>
      <w:marTop w:val="0"/>
      <w:marBottom w:val="0"/>
      <w:divBdr>
        <w:top w:val="none" w:sz="0" w:space="0" w:color="auto"/>
        <w:left w:val="none" w:sz="0" w:space="0" w:color="auto"/>
        <w:bottom w:val="none" w:sz="0" w:space="0" w:color="auto"/>
        <w:right w:val="none" w:sz="0" w:space="0" w:color="auto"/>
      </w:divBdr>
    </w:div>
    <w:div w:id="1647935001">
      <w:bodyDiv w:val="1"/>
      <w:marLeft w:val="0"/>
      <w:marRight w:val="0"/>
      <w:marTop w:val="0"/>
      <w:marBottom w:val="0"/>
      <w:divBdr>
        <w:top w:val="none" w:sz="0" w:space="0" w:color="auto"/>
        <w:left w:val="none" w:sz="0" w:space="0" w:color="auto"/>
        <w:bottom w:val="none" w:sz="0" w:space="0" w:color="auto"/>
        <w:right w:val="none" w:sz="0" w:space="0" w:color="auto"/>
      </w:divBdr>
    </w:div>
    <w:div w:id="1723360023">
      <w:bodyDiv w:val="1"/>
      <w:marLeft w:val="0"/>
      <w:marRight w:val="0"/>
      <w:marTop w:val="0"/>
      <w:marBottom w:val="0"/>
      <w:divBdr>
        <w:top w:val="none" w:sz="0" w:space="0" w:color="auto"/>
        <w:left w:val="none" w:sz="0" w:space="0" w:color="auto"/>
        <w:bottom w:val="none" w:sz="0" w:space="0" w:color="auto"/>
        <w:right w:val="none" w:sz="0" w:space="0" w:color="auto"/>
      </w:divBdr>
    </w:div>
    <w:div w:id="1747681069">
      <w:bodyDiv w:val="1"/>
      <w:marLeft w:val="0"/>
      <w:marRight w:val="0"/>
      <w:marTop w:val="0"/>
      <w:marBottom w:val="0"/>
      <w:divBdr>
        <w:top w:val="none" w:sz="0" w:space="0" w:color="auto"/>
        <w:left w:val="none" w:sz="0" w:space="0" w:color="auto"/>
        <w:bottom w:val="none" w:sz="0" w:space="0" w:color="auto"/>
        <w:right w:val="none" w:sz="0" w:space="0" w:color="auto"/>
      </w:divBdr>
    </w:div>
    <w:div w:id="1781099444">
      <w:bodyDiv w:val="1"/>
      <w:marLeft w:val="0"/>
      <w:marRight w:val="0"/>
      <w:marTop w:val="0"/>
      <w:marBottom w:val="0"/>
      <w:divBdr>
        <w:top w:val="none" w:sz="0" w:space="0" w:color="auto"/>
        <w:left w:val="none" w:sz="0" w:space="0" w:color="auto"/>
        <w:bottom w:val="none" w:sz="0" w:space="0" w:color="auto"/>
        <w:right w:val="none" w:sz="0" w:space="0" w:color="auto"/>
      </w:divBdr>
    </w:div>
    <w:div w:id="21366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towork.createsend1.com/t/r-l-tyhdtujt-btynokrk-t/" TargetMode="External"/><Relationship Id="rId13" Type="http://schemas.openxmlformats.org/officeDocument/2006/relationships/hyperlink" Target="https://tickettowork.createsend1.com/t/r-l-tyhdtujt-btynokrk-n/" TargetMode="External"/><Relationship Id="rId18" Type="http://schemas.openxmlformats.org/officeDocument/2006/relationships/hyperlink" Target="mailto:Michelle.wakeford@bsl.org.au"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tickettowork.createsend1.com/t/r-l-tyhdtujt-btynokrk-j/" TargetMode="External"/><Relationship Id="rId12" Type="http://schemas.openxmlformats.org/officeDocument/2006/relationships/hyperlink" Target="https://tickettowork.createsend1.com/t/r-l-tyhdtujt-btynokrk-b/" TargetMode="External"/><Relationship Id="rId17" Type="http://schemas.openxmlformats.org/officeDocument/2006/relationships/hyperlink" Target="https://tickettowork.createsend1.com/t/r-l-tyhdtujt-btynokrk-a/" TargetMode="External"/><Relationship Id="rId2" Type="http://schemas.openxmlformats.org/officeDocument/2006/relationships/settings" Target="settings.xml"/><Relationship Id="rId16" Type="http://schemas.openxmlformats.org/officeDocument/2006/relationships/hyperlink" Target="https://tickettowork.createsend1.com/t/r-l-tyhdtujt-btynokrk-q/" TargetMode="External"/><Relationship Id="rId20" Type="http://schemas.openxmlformats.org/officeDocument/2006/relationships/hyperlink" Target="https://tickettowork.createsend1.com/t/r-u-tyhdtujt-btynokrk-v/" TargetMode="External"/><Relationship Id="rId1" Type="http://schemas.openxmlformats.org/officeDocument/2006/relationships/styles" Target="styles.xml"/><Relationship Id="rId6" Type="http://schemas.openxmlformats.org/officeDocument/2006/relationships/hyperlink" Target="https://tickettowork.createsend1.com/t/r-l-tyhdtujt-btynokrk-y/" TargetMode="External"/><Relationship Id="rId11" Type="http://schemas.openxmlformats.org/officeDocument/2006/relationships/hyperlink" Target="https://tickettowork.createsend1.com/t/r-l-tyhdtujt-btynokrk-u/" TargetMode="External"/><Relationship Id="rId5" Type="http://schemas.openxmlformats.org/officeDocument/2006/relationships/endnotes" Target="endnotes.xml"/><Relationship Id="rId15" Type="http://schemas.openxmlformats.org/officeDocument/2006/relationships/hyperlink" Target="https://tickettowork.createsend1.com/t/r-l-tyhdtujt-btynokrk-c/" TargetMode="External"/><Relationship Id="rId23" Type="http://schemas.openxmlformats.org/officeDocument/2006/relationships/theme" Target="theme/theme1.xml"/><Relationship Id="rId10" Type="http://schemas.openxmlformats.org/officeDocument/2006/relationships/hyperlink" Target="https://tickettowork.createsend1.com/t/r-l-tyhdtujt-btynokrk-k/" TargetMode="External"/><Relationship Id="rId19" Type="http://schemas.openxmlformats.org/officeDocument/2006/relationships/hyperlink" Target="http://www.tickettowork.org.au" TargetMode="External"/><Relationship Id="rId4" Type="http://schemas.openxmlformats.org/officeDocument/2006/relationships/footnotes" Target="footnotes.xml"/><Relationship Id="rId9" Type="http://schemas.openxmlformats.org/officeDocument/2006/relationships/hyperlink" Target="https://tickettowork.createsend1.com/t/r-l-tyhdtujt-btynokrk-h/" TargetMode="External"/><Relationship Id="rId14" Type="http://schemas.openxmlformats.org/officeDocument/2006/relationships/hyperlink" Target="https://tickettowork.createsend1.com/t/r-l-tyhdtujt-btynokrk-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2</cp:revision>
  <dcterms:created xsi:type="dcterms:W3CDTF">2022-09-19T01:18:00Z</dcterms:created>
  <dcterms:modified xsi:type="dcterms:W3CDTF">2022-09-19T01:28:00Z</dcterms:modified>
</cp:coreProperties>
</file>