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917CB" w14:textId="77777777" w:rsidR="000B745D" w:rsidRPr="00B35E60" w:rsidRDefault="000B745D" w:rsidP="000B745D">
      <w:pPr>
        <w:rPr>
          <w:rFonts w:ascii="Arial" w:hAnsi="Arial" w:cs="Arial"/>
          <w:b/>
          <w:sz w:val="36"/>
          <w:szCs w:val="36"/>
        </w:rPr>
      </w:pPr>
      <w:r w:rsidRPr="00B35E60">
        <w:rPr>
          <w:rFonts w:ascii="Arial" w:hAnsi="Arial" w:cs="Arial"/>
          <w:b/>
          <w:sz w:val="36"/>
          <w:szCs w:val="36"/>
        </w:rPr>
        <w:t>June 2021</w:t>
      </w:r>
    </w:p>
    <w:p w14:paraId="72405086" w14:textId="77777777" w:rsidR="003C6093" w:rsidRDefault="000B745D" w:rsidP="00B35E60">
      <w:pPr>
        <w:spacing w:before="240"/>
        <w:jc w:val="both"/>
        <w:rPr>
          <w:rFonts w:ascii="Arial" w:hAnsi="Arial" w:cs="Arial"/>
        </w:rPr>
      </w:pPr>
      <w:r w:rsidRPr="00B35E60">
        <w:rPr>
          <w:rFonts w:ascii="Arial" w:hAnsi="Arial" w:cs="Arial"/>
        </w:rPr>
        <w:t>Welcome to the parents and supporters edition of the Ticket to Work newsletter!</w:t>
      </w:r>
      <w:r w:rsidR="00B35E60">
        <w:rPr>
          <w:rFonts w:ascii="Arial" w:hAnsi="Arial" w:cs="Arial"/>
        </w:rPr>
        <w:t xml:space="preserve"> </w:t>
      </w:r>
    </w:p>
    <w:p w14:paraId="262A1A60" w14:textId="02F0FDAC" w:rsidR="000B745D" w:rsidRPr="00B35E60" w:rsidRDefault="000B745D" w:rsidP="00B35E60">
      <w:pPr>
        <w:spacing w:before="240"/>
        <w:jc w:val="both"/>
        <w:rPr>
          <w:rFonts w:ascii="Arial" w:hAnsi="Arial" w:cs="Arial"/>
        </w:rPr>
      </w:pPr>
      <w:r w:rsidRPr="00B35E60">
        <w:rPr>
          <w:rFonts w:ascii="Arial" w:hAnsi="Arial" w:cs="Arial"/>
        </w:rPr>
        <w:t xml:space="preserve">We bring you our new learning resources for parents and families, to provide you with the support and knowledge required to help young people with disability lead a meaningful and fulfilling life.  </w:t>
      </w:r>
    </w:p>
    <w:p w14:paraId="3842A08E" w14:textId="77777777" w:rsidR="000B745D" w:rsidRPr="00B35E60" w:rsidRDefault="000B745D" w:rsidP="00B35E60">
      <w:pPr>
        <w:jc w:val="both"/>
        <w:rPr>
          <w:rFonts w:ascii="Arial" w:hAnsi="Arial" w:cs="Arial"/>
        </w:rPr>
      </w:pPr>
      <w:r w:rsidRPr="00B35E60">
        <w:rPr>
          <w:rFonts w:ascii="Arial" w:hAnsi="Arial" w:cs="Arial"/>
        </w:rPr>
        <w:t xml:space="preserve">Family involvement is key to a successful transition to employment for young people with disability. Often becoming their champion, instilling self-confidence to follow their aspirations. Though, we find many parents do not know where to start in employment preparation, which is why we have researched and developed a range of resources to assist parents, carers and other supporters to be career allies and support the transition from school to adult life. </w:t>
      </w:r>
    </w:p>
    <w:p w14:paraId="6F162C98" w14:textId="77777777" w:rsidR="000B745D" w:rsidRPr="00B35E60" w:rsidRDefault="000B745D" w:rsidP="00B35E60">
      <w:pPr>
        <w:jc w:val="both"/>
        <w:rPr>
          <w:rFonts w:ascii="Arial" w:hAnsi="Arial" w:cs="Arial"/>
        </w:rPr>
      </w:pPr>
      <w:r w:rsidRPr="00B35E60">
        <w:rPr>
          <w:rFonts w:ascii="Arial" w:hAnsi="Arial" w:cs="Arial"/>
        </w:rPr>
        <w:t xml:space="preserve">We are pleased to have launched a dedicated </w:t>
      </w:r>
      <w:hyperlink r:id="rId8" w:history="1">
        <w:r w:rsidRPr="00B35E60">
          <w:rPr>
            <w:rStyle w:val="Hyperlink"/>
            <w:rFonts w:ascii="Arial" w:hAnsi="Arial" w:cs="Arial"/>
          </w:rPr>
          <w:t>'resources for parents'</w:t>
        </w:r>
      </w:hyperlink>
      <w:r w:rsidRPr="00B35E60">
        <w:rPr>
          <w:rFonts w:ascii="Arial" w:hAnsi="Arial" w:cs="Arial"/>
        </w:rPr>
        <w:t xml:space="preserve"> page on our website.  </w:t>
      </w:r>
    </w:p>
    <w:p w14:paraId="40B9A839" w14:textId="77777777" w:rsidR="000B745D" w:rsidRPr="00B35E60" w:rsidRDefault="000B745D" w:rsidP="00B35E60">
      <w:pPr>
        <w:jc w:val="both"/>
        <w:rPr>
          <w:rFonts w:ascii="Arial" w:hAnsi="Arial" w:cs="Arial"/>
        </w:rPr>
      </w:pPr>
      <w:r w:rsidRPr="00B35E60">
        <w:rPr>
          <w:rFonts w:ascii="Arial" w:hAnsi="Arial" w:cs="Arial"/>
        </w:rPr>
        <w:t xml:space="preserve">Visit the </w:t>
      </w:r>
      <w:hyperlink r:id="rId9" w:history="1">
        <w:r w:rsidRPr="00435434">
          <w:rPr>
            <w:rStyle w:val="Hyperlink"/>
            <w:rFonts w:ascii="Arial" w:hAnsi="Arial" w:cs="Arial"/>
          </w:rPr>
          <w:t>Ticket to Work website</w:t>
        </w:r>
      </w:hyperlink>
      <w:r w:rsidRPr="00B35E60">
        <w:rPr>
          <w:rFonts w:ascii="Arial" w:hAnsi="Arial" w:cs="Arial"/>
        </w:rPr>
        <w:t xml:space="preserve"> for further information. </w:t>
      </w:r>
    </w:p>
    <w:p w14:paraId="2D7766DA" w14:textId="77777777" w:rsidR="000B745D" w:rsidRPr="000E5E23" w:rsidRDefault="003C6093" w:rsidP="00435434">
      <w:pPr>
        <w:rPr>
          <w:rFonts w:ascii="Arial" w:hAnsi="Arial" w:cs="Arial"/>
          <w:b/>
          <w:sz w:val="32"/>
          <w:szCs w:val="32"/>
        </w:rPr>
      </w:pPr>
      <w:hyperlink r:id="rId10" w:history="1">
        <w:r w:rsidR="000B745D" w:rsidRPr="000E5E23">
          <w:rPr>
            <w:rStyle w:val="Hyperlink"/>
            <w:rFonts w:ascii="Arial" w:hAnsi="Arial" w:cs="Arial"/>
            <w:b/>
            <w:sz w:val="32"/>
            <w:szCs w:val="32"/>
          </w:rPr>
          <w:t>Watch the parents video</w:t>
        </w:r>
      </w:hyperlink>
    </w:p>
    <w:p w14:paraId="58B1925C" w14:textId="77777777" w:rsidR="000B745D" w:rsidRPr="00B35E60" w:rsidRDefault="000B745D" w:rsidP="00B35E60">
      <w:pPr>
        <w:jc w:val="both"/>
        <w:rPr>
          <w:rFonts w:ascii="Arial" w:hAnsi="Arial" w:cs="Arial"/>
        </w:rPr>
      </w:pPr>
      <w:r w:rsidRPr="00B35E60">
        <w:rPr>
          <w:rFonts w:ascii="Arial" w:hAnsi="Arial" w:cs="Arial"/>
        </w:rPr>
        <w:t>We asked parents and family members about their experiences in supporting a yo</w:t>
      </w:r>
      <w:r w:rsidR="00435434">
        <w:rPr>
          <w:rFonts w:ascii="Arial" w:hAnsi="Arial" w:cs="Arial"/>
        </w:rPr>
        <w:t>u</w:t>
      </w:r>
      <w:r w:rsidRPr="00B35E60">
        <w:rPr>
          <w:rFonts w:ascii="Arial" w:hAnsi="Arial" w:cs="Arial"/>
        </w:rPr>
        <w:t xml:space="preserve">ng person with disability in their journey from school to employment. Watch the video to find out about their experiences and the changes they have seen in their young person. While you are there, have a look at the other stories about parents. </w:t>
      </w:r>
    </w:p>
    <w:p w14:paraId="2F48B31B" w14:textId="77777777" w:rsidR="000B745D" w:rsidRPr="00B35E60" w:rsidRDefault="003C6093" w:rsidP="00B35E60">
      <w:pPr>
        <w:jc w:val="both"/>
        <w:rPr>
          <w:rFonts w:ascii="Arial" w:hAnsi="Arial" w:cs="Arial"/>
        </w:rPr>
      </w:pPr>
      <w:hyperlink r:id="rId11" w:history="1">
        <w:r w:rsidR="000B745D" w:rsidRPr="00435434">
          <w:rPr>
            <w:rStyle w:val="Hyperlink"/>
            <w:rFonts w:ascii="Arial" w:hAnsi="Arial" w:cs="Arial"/>
          </w:rPr>
          <w:t>Watch the video and access the stories</w:t>
        </w:r>
      </w:hyperlink>
    </w:p>
    <w:p w14:paraId="130BEAED" w14:textId="77777777" w:rsidR="000B745D" w:rsidRPr="000E5E23" w:rsidRDefault="003C6093" w:rsidP="00435434">
      <w:pPr>
        <w:rPr>
          <w:rFonts w:ascii="Arial" w:hAnsi="Arial" w:cs="Arial"/>
          <w:b/>
          <w:sz w:val="32"/>
          <w:szCs w:val="32"/>
        </w:rPr>
      </w:pPr>
      <w:hyperlink r:id="rId12" w:history="1">
        <w:r w:rsidR="000B745D" w:rsidRPr="000E5E23">
          <w:rPr>
            <w:rStyle w:val="Hyperlink"/>
            <w:rFonts w:ascii="Arial" w:hAnsi="Arial" w:cs="Arial"/>
            <w:b/>
            <w:sz w:val="32"/>
            <w:szCs w:val="32"/>
          </w:rPr>
          <w:t>Inclusion Australia: Everyone can work video</w:t>
        </w:r>
      </w:hyperlink>
    </w:p>
    <w:p w14:paraId="4B4050F3" w14:textId="77777777" w:rsidR="000B745D" w:rsidRPr="00B35E60" w:rsidRDefault="000B745D" w:rsidP="00B35E60">
      <w:pPr>
        <w:jc w:val="both"/>
        <w:rPr>
          <w:rFonts w:ascii="Arial" w:hAnsi="Arial" w:cs="Arial"/>
        </w:rPr>
      </w:pPr>
      <w:r w:rsidRPr="00B35E60">
        <w:rPr>
          <w:rFonts w:ascii="Arial" w:hAnsi="Arial" w:cs="Arial"/>
        </w:rPr>
        <w:t>This video by Inclusion Australia is about the things families and young people can do during high school to get ready for life after school and getting their first job in open employment.</w:t>
      </w:r>
    </w:p>
    <w:p w14:paraId="7D6E65B9" w14:textId="77777777" w:rsidR="000B745D" w:rsidRPr="00B35E60" w:rsidRDefault="003C6093" w:rsidP="00B35E60">
      <w:pPr>
        <w:jc w:val="both"/>
        <w:rPr>
          <w:rFonts w:ascii="Arial" w:hAnsi="Arial" w:cs="Arial"/>
        </w:rPr>
      </w:pPr>
      <w:hyperlink r:id="rId13" w:history="1">
        <w:r w:rsidR="000B745D" w:rsidRPr="00435434">
          <w:rPr>
            <w:rStyle w:val="Hyperlink"/>
            <w:rFonts w:ascii="Arial" w:hAnsi="Arial" w:cs="Arial"/>
          </w:rPr>
          <w:t>Watch the video</w:t>
        </w:r>
      </w:hyperlink>
    </w:p>
    <w:p w14:paraId="0F41562F" w14:textId="7C441776" w:rsidR="000B745D" w:rsidRPr="000E5E23" w:rsidRDefault="003C6093" w:rsidP="00B35E60">
      <w:pPr>
        <w:jc w:val="both"/>
        <w:rPr>
          <w:rFonts w:ascii="Arial" w:hAnsi="Arial" w:cs="Arial"/>
          <w:b/>
          <w:sz w:val="32"/>
          <w:szCs w:val="32"/>
        </w:rPr>
      </w:pPr>
      <w:hyperlink r:id="rId14" w:history="1">
        <w:r w:rsidR="000B745D" w:rsidRPr="00693EFB">
          <w:rPr>
            <w:rStyle w:val="Hyperlink"/>
            <w:rFonts w:ascii="Arial" w:hAnsi="Arial" w:cs="Arial"/>
            <w:b/>
            <w:sz w:val="32"/>
            <w:szCs w:val="32"/>
          </w:rPr>
          <w:t>Research: Parent engagement in school to work transition</w:t>
        </w:r>
      </w:hyperlink>
    </w:p>
    <w:p w14:paraId="5893F2CF" w14:textId="77777777" w:rsidR="000B745D" w:rsidRPr="00B35E60" w:rsidRDefault="000B745D" w:rsidP="00B35E60">
      <w:pPr>
        <w:jc w:val="both"/>
        <w:rPr>
          <w:rFonts w:ascii="Arial" w:hAnsi="Arial" w:cs="Arial"/>
        </w:rPr>
      </w:pPr>
      <w:r w:rsidRPr="00B35E60">
        <w:rPr>
          <w:rFonts w:ascii="Arial" w:hAnsi="Arial" w:cs="Arial"/>
        </w:rPr>
        <w:t>This paper explores the literature around parents experiences, supporting a young person with disability transitioning from school to work. It also explores the experiences of parents involved in Ticket to Work, and the network members that engage with them.</w:t>
      </w:r>
    </w:p>
    <w:p w14:paraId="51EB2ACB" w14:textId="1802B2B7" w:rsidR="000B745D" w:rsidRPr="00B35E60" w:rsidRDefault="003C6093" w:rsidP="00B35E60">
      <w:pPr>
        <w:jc w:val="both"/>
        <w:rPr>
          <w:rFonts w:ascii="Arial" w:hAnsi="Arial" w:cs="Arial"/>
        </w:rPr>
      </w:pPr>
      <w:hyperlink r:id="rId15" w:history="1">
        <w:r w:rsidR="000B745D" w:rsidRPr="00693EFB">
          <w:rPr>
            <w:rStyle w:val="Hyperlink"/>
            <w:rFonts w:ascii="Arial" w:hAnsi="Arial" w:cs="Arial"/>
          </w:rPr>
          <w:t>Access the research [PDF]</w:t>
        </w:r>
      </w:hyperlink>
      <w:r w:rsidR="00693EFB">
        <w:rPr>
          <w:rFonts w:ascii="Arial" w:hAnsi="Arial" w:cs="Arial"/>
        </w:rPr>
        <w:t xml:space="preserve"> </w:t>
      </w:r>
      <w:hyperlink r:id="rId16" w:history="1">
        <w:r w:rsidR="000B745D" w:rsidRPr="00693EFB">
          <w:rPr>
            <w:rStyle w:val="Hyperlink"/>
            <w:rFonts w:ascii="Arial" w:hAnsi="Arial" w:cs="Arial"/>
          </w:rPr>
          <w:t>Access the research [accessible]</w:t>
        </w:r>
      </w:hyperlink>
      <w:r w:rsidR="000B745D" w:rsidRPr="00B35E60">
        <w:rPr>
          <w:rFonts w:ascii="Arial" w:hAnsi="Arial" w:cs="Arial"/>
        </w:rPr>
        <w:t xml:space="preserve"> </w:t>
      </w:r>
      <w:r w:rsidR="000B745D" w:rsidRPr="00B35E60">
        <w:rPr>
          <w:rFonts w:ascii="Arial" w:hAnsi="Arial" w:cs="Arial"/>
        </w:rPr>
        <w:cr/>
      </w:r>
      <w:hyperlink r:id="rId17" w:history="1">
        <w:r w:rsidR="000B745D" w:rsidRPr="004F512A">
          <w:rPr>
            <w:rStyle w:val="Hyperlink"/>
            <w:rFonts w:ascii="Arial" w:hAnsi="Arial" w:cs="Arial"/>
            <w:b/>
            <w:sz w:val="32"/>
            <w:szCs w:val="32"/>
          </w:rPr>
          <w:t>An interactive guide for parents</w:t>
        </w:r>
      </w:hyperlink>
    </w:p>
    <w:p w14:paraId="45D597FF" w14:textId="101ED063" w:rsidR="000B745D" w:rsidRPr="00B35E60" w:rsidRDefault="000B745D" w:rsidP="00B35E60">
      <w:pPr>
        <w:jc w:val="both"/>
        <w:rPr>
          <w:rFonts w:ascii="Arial" w:hAnsi="Arial" w:cs="Arial"/>
        </w:rPr>
      </w:pPr>
      <w:r w:rsidRPr="00B35E60">
        <w:rPr>
          <w:rFonts w:ascii="Arial" w:hAnsi="Arial" w:cs="Arial"/>
        </w:rPr>
        <w:t>When we asked young people who had successfully transitioned into employment 'who their greatest support was' 80 per cent said their families. Clearly, family involvement is key to employment success for a young person. This guide is designed to assist parents and families to support a young person with di</w:t>
      </w:r>
      <w:r w:rsidR="004F512A">
        <w:rPr>
          <w:rFonts w:ascii="Arial" w:hAnsi="Arial" w:cs="Arial"/>
        </w:rPr>
        <w:t>s</w:t>
      </w:r>
      <w:r w:rsidRPr="00B35E60">
        <w:rPr>
          <w:rFonts w:ascii="Arial" w:hAnsi="Arial" w:cs="Arial"/>
        </w:rPr>
        <w:t xml:space="preserve">ability to live a meaningful life. </w:t>
      </w:r>
    </w:p>
    <w:p w14:paraId="16665D53" w14:textId="77777777" w:rsidR="00D3320D" w:rsidRDefault="003C6093" w:rsidP="00B35E60">
      <w:pPr>
        <w:jc w:val="both"/>
        <w:rPr>
          <w:rFonts w:ascii="Arial" w:hAnsi="Arial" w:cs="Arial"/>
        </w:rPr>
      </w:pPr>
      <w:hyperlink r:id="rId18" w:history="1">
        <w:r w:rsidR="004F512A" w:rsidRPr="00D3320D">
          <w:rPr>
            <w:rStyle w:val="Hyperlink"/>
            <w:rFonts w:ascii="Arial" w:hAnsi="Arial" w:cs="Arial"/>
          </w:rPr>
          <w:t>Access the interactive guide</w:t>
        </w:r>
      </w:hyperlink>
    </w:p>
    <w:p w14:paraId="2E34DAD8" w14:textId="3AB74BB4" w:rsidR="000B745D" w:rsidRPr="00D3320D" w:rsidRDefault="000B745D" w:rsidP="00B35E60">
      <w:pPr>
        <w:jc w:val="both"/>
        <w:rPr>
          <w:rFonts w:ascii="Arial" w:hAnsi="Arial" w:cs="Arial"/>
          <w:b/>
          <w:sz w:val="32"/>
          <w:szCs w:val="32"/>
        </w:rPr>
      </w:pPr>
      <w:r w:rsidRPr="00D3320D">
        <w:rPr>
          <w:rFonts w:ascii="Arial" w:hAnsi="Arial" w:cs="Arial"/>
          <w:b/>
          <w:sz w:val="32"/>
          <w:szCs w:val="32"/>
        </w:rPr>
        <w:t xml:space="preserve">The golden rules video series </w:t>
      </w:r>
    </w:p>
    <w:p w14:paraId="3CBC55B4" w14:textId="77777777" w:rsidR="000B745D" w:rsidRPr="00B35E60" w:rsidRDefault="000B745D" w:rsidP="00B35E60">
      <w:pPr>
        <w:jc w:val="both"/>
        <w:rPr>
          <w:rFonts w:ascii="Arial" w:hAnsi="Arial" w:cs="Arial"/>
        </w:rPr>
      </w:pPr>
      <w:r w:rsidRPr="00B35E60">
        <w:rPr>
          <w:rFonts w:ascii="Arial" w:hAnsi="Arial" w:cs="Arial"/>
        </w:rPr>
        <w:t xml:space="preserve">This video series provides some golden advice for parents and families, Informed by the research, these three short videos show how to use the six golden rules as a guide to support students with disability in the transition from school to employment. </w:t>
      </w:r>
    </w:p>
    <w:p w14:paraId="2030ADF0" w14:textId="3698ADE3" w:rsidR="000B745D" w:rsidRPr="00B35E60" w:rsidRDefault="003C6093" w:rsidP="00B35E60">
      <w:pPr>
        <w:jc w:val="both"/>
        <w:rPr>
          <w:rFonts w:ascii="Arial" w:hAnsi="Arial" w:cs="Arial"/>
        </w:rPr>
      </w:pPr>
      <w:hyperlink r:id="rId19" w:history="1">
        <w:r w:rsidR="000B745D" w:rsidRPr="00D3320D">
          <w:rPr>
            <w:rStyle w:val="Hyperlink"/>
            <w:rFonts w:ascii="Arial" w:hAnsi="Arial" w:cs="Arial"/>
          </w:rPr>
          <w:t>Video 1 - The golden rules</w:t>
        </w:r>
      </w:hyperlink>
    </w:p>
    <w:p w14:paraId="068D97F9" w14:textId="3AF8E7BD" w:rsidR="000B745D" w:rsidRPr="00B35E60" w:rsidRDefault="003C6093" w:rsidP="00B35E60">
      <w:pPr>
        <w:jc w:val="both"/>
        <w:rPr>
          <w:rFonts w:ascii="Arial" w:hAnsi="Arial" w:cs="Arial"/>
        </w:rPr>
      </w:pPr>
      <w:hyperlink r:id="rId20" w:history="1">
        <w:r w:rsidR="000B745D" w:rsidRPr="00D23AAB">
          <w:rPr>
            <w:rStyle w:val="Hyperlink"/>
            <w:rFonts w:ascii="Arial" w:hAnsi="Arial" w:cs="Arial"/>
          </w:rPr>
          <w:t>Video 2- Developing a vision for the future</w:t>
        </w:r>
      </w:hyperlink>
    </w:p>
    <w:p w14:paraId="3123172F" w14:textId="5AC4E660" w:rsidR="00D23AAB" w:rsidRDefault="003C6093" w:rsidP="00B35E60">
      <w:pPr>
        <w:jc w:val="both"/>
        <w:rPr>
          <w:rFonts w:ascii="Arial" w:hAnsi="Arial" w:cs="Arial"/>
        </w:rPr>
      </w:pPr>
      <w:hyperlink r:id="rId21" w:history="1">
        <w:r w:rsidR="000B745D" w:rsidRPr="00D23AAB">
          <w:rPr>
            <w:rStyle w:val="Hyperlink"/>
            <w:rFonts w:ascii="Arial" w:hAnsi="Arial" w:cs="Arial"/>
          </w:rPr>
          <w:t>Video 3 - How to get from here to there</w:t>
        </w:r>
      </w:hyperlink>
    </w:p>
    <w:p w14:paraId="010BDF63" w14:textId="102D33A6" w:rsidR="000B745D" w:rsidRPr="00B35E60" w:rsidRDefault="000B745D" w:rsidP="00B35E60">
      <w:pPr>
        <w:jc w:val="both"/>
        <w:rPr>
          <w:rFonts w:ascii="Arial" w:hAnsi="Arial" w:cs="Arial"/>
        </w:rPr>
      </w:pPr>
      <w:r w:rsidRPr="00B35E60">
        <w:rPr>
          <w:rFonts w:ascii="Arial" w:hAnsi="Arial" w:cs="Arial"/>
        </w:rPr>
        <w:t xml:space="preserve"> </w:t>
      </w:r>
      <w:r w:rsidRPr="00B35E60">
        <w:rPr>
          <w:rFonts w:ascii="Arial" w:hAnsi="Arial" w:cs="Arial"/>
        </w:rPr>
        <w:cr/>
        <w:t>Contact the Ticket to Work team</w:t>
      </w:r>
    </w:p>
    <w:p w14:paraId="3F8587B8" w14:textId="77777777" w:rsidR="000B745D" w:rsidRPr="00B35E60" w:rsidRDefault="000B745D" w:rsidP="00B35E60">
      <w:pPr>
        <w:jc w:val="both"/>
        <w:rPr>
          <w:rFonts w:ascii="Arial" w:hAnsi="Arial" w:cs="Arial"/>
        </w:rPr>
      </w:pPr>
      <w:r w:rsidRPr="00B35E60">
        <w:rPr>
          <w:rFonts w:ascii="Arial" w:hAnsi="Arial" w:cs="Arial"/>
        </w:rPr>
        <w:t>Please contact us if you'd like to support Ticket to Work, get involved, or if you'd like more information on anything in this newsletter!</w:t>
      </w:r>
    </w:p>
    <w:p w14:paraId="00B484E0" w14:textId="77777777" w:rsidR="000B745D" w:rsidRPr="00B35E60" w:rsidRDefault="000B745D" w:rsidP="00B35E60">
      <w:pPr>
        <w:jc w:val="both"/>
        <w:rPr>
          <w:rFonts w:ascii="Arial" w:hAnsi="Arial" w:cs="Arial"/>
        </w:rPr>
      </w:pPr>
      <w:r w:rsidRPr="00B35E60">
        <w:rPr>
          <w:rFonts w:ascii="Arial" w:hAnsi="Arial" w:cs="Arial"/>
        </w:rPr>
        <w:t>Amy Scott</w:t>
      </w:r>
    </w:p>
    <w:p w14:paraId="285A3AF3" w14:textId="77777777" w:rsidR="000B745D" w:rsidRPr="00B35E60" w:rsidRDefault="000B745D" w:rsidP="00B35E60">
      <w:pPr>
        <w:jc w:val="both"/>
        <w:rPr>
          <w:rFonts w:ascii="Arial" w:hAnsi="Arial" w:cs="Arial"/>
        </w:rPr>
      </w:pPr>
      <w:r w:rsidRPr="00B35E60">
        <w:rPr>
          <w:rFonts w:ascii="Arial" w:hAnsi="Arial" w:cs="Arial"/>
        </w:rPr>
        <w:t>Partnership and development coordinator</w:t>
      </w:r>
    </w:p>
    <w:p w14:paraId="28945140" w14:textId="77777777" w:rsidR="000B745D" w:rsidRPr="00B35E60" w:rsidRDefault="000B745D" w:rsidP="00B35E60">
      <w:pPr>
        <w:jc w:val="both"/>
        <w:rPr>
          <w:rFonts w:ascii="Arial" w:hAnsi="Arial" w:cs="Arial"/>
        </w:rPr>
      </w:pPr>
      <w:r w:rsidRPr="00B35E60">
        <w:rPr>
          <w:rFonts w:ascii="Arial" w:hAnsi="Arial" w:cs="Arial"/>
        </w:rPr>
        <w:t>National Disability Services</w:t>
      </w:r>
    </w:p>
    <w:p w14:paraId="5CFDC27A" w14:textId="77777777" w:rsidR="000B745D" w:rsidRPr="00B35E60" w:rsidRDefault="000B745D" w:rsidP="00B35E60">
      <w:pPr>
        <w:jc w:val="both"/>
        <w:rPr>
          <w:rFonts w:ascii="Arial" w:hAnsi="Arial" w:cs="Arial"/>
        </w:rPr>
      </w:pPr>
      <w:r w:rsidRPr="00B35E60">
        <w:rPr>
          <w:rFonts w:ascii="Arial" w:hAnsi="Arial" w:cs="Arial"/>
        </w:rPr>
        <w:t>Phone: 0479 197 134</w:t>
      </w:r>
    </w:p>
    <w:p w14:paraId="0E1AA9B0" w14:textId="53DB1539" w:rsidR="000B745D" w:rsidRPr="00D3320D" w:rsidRDefault="000B745D" w:rsidP="00B35E60">
      <w:pPr>
        <w:jc w:val="both"/>
        <w:rPr>
          <w:rStyle w:val="Hyperlink"/>
          <w:rFonts w:ascii="Arial" w:hAnsi="Arial" w:cs="Arial"/>
        </w:rPr>
      </w:pPr>
      <w:r w:rsidRPr="00B35E60">
        <w:rPr>
          <w:rFonts w:ascii="Arial" w:hAnsi="Arial" w:cs="Arial"/>
        </w:rPr>
        <w:t>Email: amy@tickettowork.org.au</w:t>
      </w:r>
      <w:r w:rsidR="00D3320D">
        <w:rPr>
          <w:rFonts w:ascii="Arial" w:hAnsi="Arial" w:cs="Arial"/>
        </w:rPr>
        <w:fldChar w:fldCharType="begin"/>
      </w:r>
      <w:r w:rsidR="00D3320D">
        <w:rPr>
          <w:rFonts w:ascii="Arial" w:hAnsi="Arial" w:cs="Arial"/>
        </w:rPr>
        <w:instrText xml:space="preserve"> HYPERLINK "https://tickettowork.org.au/" </w:instrText>
      </w:r>
      <w:r w:rsidR="00D3320D">
        <w:rPr>
          <w:rFonts w:ascii="Arial" w:hAnsi="Arial" w:cs="Arial"/>
        </w:rPr>
        <w:fldChar w:fldCharType="separate"/>
      </w:r>
    </w:p>
    <w:p w14:paraId="2FEC7B30" w14:textId="22BC533B" w:rsidR="000A4F64" w:rsidRPr="00B35E60" w:rsidRDefault="00B35E60" w:rsidP="00B35E60">
      <w:pPr>
        <w:jc w:val="both"/>
        <w:rPr>
          <w:rFonts w:ascii="Arial" w:hAnsi="Arial" w:cs="Arial"/>
        </w:rPr>
      </w:pPr>
      <w:r w:rsidRPr="00D3320D">
        <w:rPr>
          <w:rStyle w:val="Hyperlink"/>
          <w:rFonts w:ascii="Arial" w:hAnsi="Arial" w:cs="Arial"/>
        </w:rPr>
        <w:t>Ticket to Work website</w:t>
      </w:r>
      <w:r w:rsidR="00D3320D">
        <w:rPr>
          <w:rFonts w:ascii="Arial" w:hAnsi="Arial" w:cs="Arial"/>
        </w:rPr>
        <w:fldChar w:fldCharType="end"/>
      </w:r>
      <w:r w:rsidRPr="00B35E60">
        <w:rPr>
          <w:rFonts w:ascii="Arial" w:hAnsi="Arial" w:cs="Arial"/>
        </w:rPr>
        <w:t xml:space="preserve"> </w:t>
      </w:r>
      <w:bookmarkStart w:id="0" w:name="_GoBack"/>
      <w:bookmarkEnd w:id="0"/>
    </w:p>
    <w:sectPr w:rsidR="000A4F64" w:rsidRPr="00B35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5D"/>
    <w:rsid w:val="000A4F64"/>
    <w:rsid w:val="000B745D"/>
    <w:rsid w:val="000E5E23"/>
    <w:rsid w:val="003C6093"/>
    <w:rsid w:val="00435434"/>
    <w:rsid w:val="004F512A"/>
    <w:rsid w:val="00693EFB"/>
    <w:rsid w:val="00B35E60"/>
    <w:rsid w:val="00C760A7"/>
    <w:rsid w:val="00D23AAB"/>
    <w:rsid w:val="00D33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B013"/>
  <w15:chartTrackingRefBased/>
  <w15:docId w15:val="{82DDCAB2-E5A3-440B-951A-55CD8A02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5D"/>
  </w:style>
  <w:style w:type="paragraph" w:styleId="Heading1">
    <w:name w:val="heading 1"/>
    <w:basedOn w:val="Normal"/>
    <w:next w:val="Normal"/>
    <w:link w:val="Heading1Char"/>
    <w:uiPriority w:val="9"/>
    <w:qFormat/>
    <w:rsid w:val="00B35E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45D"/>
    <w:rPr>
      <w:color w:val="0563C1" w:themeColor="hyperlink"/>
      <w:u w:val="single"/>
    </w:rPr>
  </w:style>
  <w:style w:type="character" w:styleId="FollowedHyperlink">
    <w:name w:val="FollowedHyperlink"/>
    <w:basedOn w:val="DefaultParagraphFont"/>
    <w:uiPriority w:val="99"/>
    <w:semiHidden/>
    <w:unhideWhenUsed/>
    <w:rsid w:val="000B745D"/>
    <w:rPr>
      <w:color w:val="954F72" w:themeColor="followedHyperlink"/>
      <w:u w:val="single"/>
    </w:rPr>
  </w:style>
  <w:style w:type="character" w:customStyle="1" w:styleId="Heading1Char">
    <w:name w:val="Heading 1 Char"/>
    <w:basedOn w:val="DefaultParagraphFont"/>
    <w:link w:val="Heading1"/>
    <w:uiPriority w:val="9"/>
    <w:rsid w:val="00B35E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towork.org.au/after-school-jobs/" TargetMode="External"/><Relationship Id="rId13" Type="http://schemas.openxmlformats.org/officeDocument/2006/relationships/hyperlink" Target="https://www.youtube.com/watch?v=utjTPszBcm8" TargetMode="External"/><Relationship Id="rId18" Type="http://schemas.openxmlformats.org/officeDocument/2006/relationships/hyperlink" Target="https://tickettowork.org.au/media/download_resources/word/index_Ixl3Nq7.html" TargetMode="External"/><Relationship Id="rId3" Type="http://schemas.openxmlformats.org/officeDocument/2006/relationships/customXml" Target="../customXml/item3.xml"/><Relationship Id="rId21" Type="http://schemas.openxmlformats.org/officeDocument/2006/relationships/hyperlink" Target="https://www.youtube.com/watch?v=Kq90stSs9Uo&amp;t=6s" TargetMode="External"/><Relationship Id="rId7" Type="http://schemas.openxmlformats.org/officeDocument/2006/relationships/webSettings" Target="webSettings.xml"/><Relationship Id="rId12" Type="http://schemas.openxmlformats.org/officeDocument/2006/relationships/hyperlink" Target="https://www.youtube.com/watch?v=utjTPszBcm8" TargetMode="External"/><Relationship Id="rId17" Type="http://schemas.openxmlformats.org/officeDocument/2006/relationships/hyperlink" Target="https://tickettowork.org.au/media/download_resources/word/index_Ixl3Nq7.html" TargetMode="External"/><Relationship Id="rId2" Type="http://schemas.openxmlformats.org/officeDocument/2006/relationships/customXml" Target="../customXml/item2.xml"/><Relationship Id="rId16" Type="http://schemas.openxmlformats.org/officeDocument/2006/relationships/hyperlink" Target="https://tickettowork.org.au/research/" TargetMode="External"/><Relationship Id="rId20" Type="http://schemas.openxmlformats.org/officeDocument/2006/relationships/hyperlink" Target="https://www.youtube.com/watch?v=Kq90stSs9Uo&amp;t=6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ckettowork.org.au/stories/?category=parents" TargetMode="External"/><Relationship Id="rId5" Type="http://schemas.openxmlformats.org/officeDocument/2006/relationships/styles" Target="styles.xml"/><Relationship Id="rId15" Type="http://schemas.openxmlformats.org/officeDocument/2006/relationships/hyperlink" Target="https://tickettowork.org.au/media/submissions_researches_buttons/Parent_engagement_in_school_to_work_transition_for_their__Q2fDoxd.pdf" TargetMode="External"/><Relationship Id="rId23" Type="http://schemas.openxmlformats.org/officeDocument/2006/relationships/theme" Target="theme/theme1.xml"/><Relationship Id="rId10" Type="http://schemas.openxmlformats.org/officeDocument/2006/relationships/hyperlink" Target="https://tickettowork.org.au/stories/?category=parents" TargetMode="External"/><Relationship Id="rId19" Type="http://schemas.openxmlformats.org/officeDocument/2006/relationships/hyperlink" Target="https://www.youtube.com/watch?v=fXIYWNyEN38&amp;t=16s" TargetMode="External"/><Relationship Id="rId4" Type="http://schemas.openxmlformats.org/officeDocument/2006/relationships/customXml" Target="../customXml/item4.xml"/><Relationship Id="rId9" Type="http://schemas.openxmlformats.org/officeDocument/2006/relationships/hyperlink" Target="https://tickettowork.org.au/" TargetMode="External"/><Relationship Id="rId14" Type="http://schemas.openxmlformats.org/officeDocument/2006/relationships/hyperlink" Target="https://tickettowork.org.au/media/submissions_researches_buttons/Parent_engagement_in_school_to_work_transition_for_their__Q2fDoxd.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3C57301053554F9196E122ED374AAD" ma:contentTypeVersion="13" ma:contentTypeDescription="Create a new document." ma:contentTypeScope="" ma:versionID="c04d545177a3464f41811bcc2e914cde">
  <xsd:schema xmlns:xsd="http://www.w3.org/2001/XMLSchema" xmlns:xs="http://www.w3.org/2001/XMLSchema" xmlns:p="http://schemas.microsoft.com/office/2006/metadata/properties" xmlns:ns3="47f00ede-a8cb-4a46-bd26-a2911a61ce35" xmlns:ns4="a79cebde-2843-4348-9de3-c762feceb196" targetNamespace="http://schemas.microsoft.com/office/2006/metadata/properties" ma:root="true" ma:fieldsID="3f731468cdc055eb95518d36472afba2" ns3:_="" ns4:_="">
    <xsd:import namespace="47f00ede-a8cb-4a46-bd26-a2911a61ce35"/>
    <xsd:import namespace="a79cebde-2843-4348-9de3-c762feceb1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ingHintHash"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00ede-a8cb-4a46-bd26-a2911a61c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cebde-2843-4348-9de3-c762feceb196" elementFormDefault="qualified">
    <xsd:import namespace="http://schemas.microsoft.com/office/2006/documentManagement/types"/>
    <xsd:import namespace="http://schemas.microsoft.com/office/infopath/2007/PartnerControls"/>
    <xsd:element name="SharingHintHash" ma:index="15" nillable="true" ma:displayName="Sharing Hint Hash" ma:hidden="true" ma:internalName="SharingHintHash" ma:readOnly="true">
      <xsd:simpleType>
        <xsd:restriction base="dms:Text"/>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045DB-82AB-4BAA-B979-F29A97C99AF2}">
  <ds:schemaRefs>
    <ds:schemaRef ds:uri="http://schemas.microsoft.com/sharepoint/v3/contenttype/forms"/>
  </ds:schemaRefs>
</ds:datastoreItem>
</file>

<file path=customXml/itemProps2.xml><?xml version="1.0" encoding="utf-8"?>
<ds:datastoreItem xmlns:ds="http://schemas.openxmlformats.org/officeDocument/2006/customXml" ds:itemID="{0A73C989-9612-4174-814A-515B0DDBF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00ede-a8cb-4a46-bd26-a2911a61ce35"/>
    <ds:schemaRef ds:uri="a79cebde-2843-4348-9de3-c762feceb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46571-7CF5-4B3E-84A5-365D7FFCECC7}">
  <ds:schemaRefs>
    <ds:schemaRef ds:uri="http://schemas.microsoft.com/office/2006/documentManagement/types"/>
    <ds:schemaRef ds:uri="47f00ede-a8cb-4a46-bd26-a2911a61ce35"/>
    <ds:schemaRef ds:uri="http://purl.org/dc/elements/1.1/"/>
    <ds:schemaRef ds:uri="http://schemas.microsoft.com/office/2006/metadata/properties"/>
    <ds:schemaRef ds:uri="http://purl.org/dc/terms/"/>
    <ds:schemaRef ds:uri="a79cebde-2843-4348-9de3-c762feceb196"/>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EDB18D2-BA60-4E6A-B4EB-29240EFC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Edwards</dc:creator>
  <cp:keywords/>
  <dc:description/>
  <cp:lastModifiedBy>Kira Edwards</cp:lastModifiedBy>
  <cp:revision>4</cp:revision>
  <dcterms:created xsi:type="dcterms:W3CDTF">2021-06-03T04:35:00Z</dcterms:created>
  <dcterms:modified xsi:type="dcterms:W3CDTF">2021-06-22T04:32:00Z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0x0101004E3C57301053554F9196E122ED374AAD</vt:lpwstr>
  </property>
</Properties>
</file>