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6A33C" w14:textId="77777777" w:rsidR="000320AB" w:rsidRDefault="000320AB" w:rsidP="00B422EE">
      <w:pPr>
        <w:pStyle w:val="NoSpacing"/>
        <w:spacing w:after="120"/>
        <w:rPr>
          <w:rFonts w:ascii="Arial" w:hAnsi="Arial" w:cs="Arial"/>
          <w:b/>
          <w:sz w:val="28"/>
          <w:szCs w:val="28"/>
        </w:rPr>
      </w:pPr>
    </w:p>
    <w:p w14:paraId="042D8333" w14:textId="7A3AB1DF" w:rsidR="00FF0F90" w:rsidRDefault="00AA4441" w:rsidP="00B422EE">
      <w:pPr>
        <w:pStyle w:val="NoSpacing"/>
        <w:spacing w:after="120"/>
        <w:rPr>
          <w:rFonts w:ascii="Arial" w:hAnsi="Arial" w:cs="Arial"/>
          <w:b/>
          <w:sz w:val="28"/>
          <w:szCs w:val="28"/>
        </w:rPr>
      </w:pPr>
      <w:r w:rsidRPr="003F0E0B">
        <w:rPr>
          <w:rFonts w:ascii="Arial" w:hAnsi="Arial" w:cs="Arial"/>
          <w:b/>
          <w:sz w:val="28"/>
          <w:szCs w:val="28"/>
        </w:rPr>
        <w:t>Ticket to Work Data</w:t>
      </w:r>
    </w:p>
    <w:p w14:paraId="7AD8B0B3" w14:textId="77777777" w:rsidR="003F0E0B" w:rsidRPr="003F0E0B" w:rsidRDefault="003F0E0B" w:rsidP="00B422EE">
      <w:pPr>
        <w:pStyle w:val="NoSpacing"/>
        <w:spacing w:after="120"/>
        <w:rPr>
          <w:b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04"/>
        <w:gridCol w:w="7512"/>
      </w:tblGrid>
      <w:tr w:rsidR="00B5788E" w:rsidRPr="003F0E0B" w14:paraId="66F0FD97" w14:textId="77777777" w:rsidTr="003F0E0B">
        <w:trPr>
          <w:trHeight w:val="450"/>
        </w:trPr>
        <w:tc>
          <w:tcPr>
            <w:tcW w:w="834" w:type="pct"/>
            <w:shd w:val="clear" w:color="auto" w:fill="C00000"/>
          </w:tcPr>
          <w:p w14:paraId="0AFD17C6" w14:textId="568A857D" w:rsidR="00B5788E" w:rsidRPr="003F0E0B" w:rsidRDefault="00B5788E" w:rsidP="00AA339F">
            <w:pPr>
              <w:spacing w:after="120"/>
              <w:jc w:val="both"/>
              <w:rPr>
                <w:rFonts w:eastAsia="MS Mincho" w:cs="Arial"/>
                <w:b/>
                <w:sz w:val="22"/>
                <w:szCs w:val="22"/>
              </w:rPr>
            </w:pPr>
          </w:p>
        </w:tc>
        <w:tc>
          <w:tcPr>
            <w:tcW w:w="4166" w:type="pct"/>
            <w:shd w:val="clear" w:color="auto" w:fill="C00000"/>
          </w:tcPr>
          <w:p w14:paraId="2A85B802" w14:textId="5628244A" w:rsidR="00B5788E" w:rsidRPr="003F0E0B" w:rsidRDefault="00C140F3" w:rsidP="00AA339F">
            <w:pPr>
              <w:spacing w:after="120"/>
              <w:jc w:val="both"/>
              <w:rPr>
                <w:rFonts w:eastAsia="MS Mincho" w:cs="Arial"/>
                <w:b/>
                <w:sz w:val="22"/>
                <w:szCs w:val="22"/>
              </w:rPr>
            </w:pPr>
            <w:r w:rsidRPr="003F0E0B">
              <w:rPr>
                <w:rFonts w:eastAsia="MS Mincho" w:cs="Arial"/>
                <w:b/>
                <w:sz w:val="24"/>
                <w:szCs w:val="24"/>
              </w:rPr>
              <w:t>Ticket to Work</w:t>
            </w:r>
            <w:r w:rsidR="00236176" w:rsidRPr="003F0E0B">
              <w:rPr>
                <w:rFonts w:eastAsia="MS Mincho" w:cs="Arial"/>
                <w:b/>
                <w:sz w:val="24"/>
                <w:szCs w:val="24"/>
              </w:rPr>
              <w:t xml:space="preserve"> Network</w:t>
            </w:r>
            <w:r w:rsidRPr="003F0E0B">
              <w:rPr>
                <w:rFonts w:eastAsia="MS Mincho" w:cs="Arial"/>
                <w:b/>
                <w:sz w:val="24"/>
                <w:szCs w:val="24"/>
              </w:rPr>
              <w:t xml:space="preserve"> </w:t>
            </w:r>
            <w:r w:rsidR="007A5754" w:rsidRPr="003F0E0B">
              <w:rPr>
                <w:rFonts w:eastAsia="MS Mincho" w:cs="Arial"/>
                <w:b/>
                <w:sz w:val="24"/>
                <w:szCs w:val="24"/>
              </w:rPr>
              <w:t xml:space="preserve">data for </w:t>
            </w:r>
            <w:r w:rsidR="00113DEB" w:rsidRPr="003F0E0B">
              <w:rPr>
                <w:rFonts w:eastAsia="MS Mincho" w:cs="Arial"/>
                <w:b/>
                <w:sz w:val="24"/>
                <w:szCs w:val="24"/>
              </w:rPr>
              <w:t>2020</w:t>
            </w:r>
          </w:p>
        </w:tc>
      </w:tr>
      <w:tr w:rsidR="00B5788E" w:rsidRPr="003F0E0B" w14:paraId="4FC6B775" w14:textId="77777777" w:rsidTr="003F0E0B">
        <w:trPr>
          <w:trHeight w:val="1043"/>
        </w:trPr>
        <w:tc>
          <w:tcPr>
            <w:tcW w:w="834" w:type="pct"/>
          </w:tcPr>
          <w:p w14:paraId="463D7407" w14:textId="77777777" w:rsidR="00B5788E" w:rsidRPr="003F0E0B" w:rsidRDefault="00B5788E" w:rsidP="00060613">
            <w:pPr>
              <w:spacing w:after="120"/>
              <w:rPr>
                <w:rFonts w:eastAsia="MS Mincho" w:cs="Arial"/>
                <w:b/>
                <w:bCs/>
                <w:sz w:val="22"/>
                <w:szCs w:val="22"/>
              </w:rPr>
            </w:pPr>
            <w:r w:rsidRPr="003F0E0B">
              <w:rPr>
                <w:rFonts w:eastAsia="MS Mincho" w:cs="Arial"/>
                <w:b/>
                <w:bCs/>
                <w:sz w:val="22"/>
                <w:szCs w:val="22"/>
              </w:rPr>
              <w:t>Local Ticket to Work Networks</w:t>
            </w:r>
          </w:p>
        </w:tc>
        <w:tc>
          <w:tcPr>
            <w:tcW w:w="4166" w:type="pct"/>
          </w:tcPr>
          <w:p w14:paraId="3E991925" w14:textId="0133D7C2" w:rsidR="00B5788E" w:rsidRPr="003F0E0B" w:rsidRDefault="00B5788E" w:rsidP="00AA339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ind w:left="284" w:hanging="284"/>
              <w:contextualSpacing/>
              <w:jc w:val="both"/>
              <w:rPr>
                <w:rFonts w:cs="Arial"/>
                <w:sz w:val="22"/>
                <w:szCs w:val="22"/>
              </w:rPr>
            </w:pPr>
            <w:r w:rsidRPr="003F0E0B">
              <w:rPr>
                <w:rFonts w:cs="Arial"/>
                <w:sz w:val="22"/>
                <w:szCs w:val="22"/>
              </w:rPr>
              <w:t xml:space="preserve">23 </w:t>
            </w:r>
            <w:r w:rsidR="002F6748" w:rsidRPr="003F0E0B">
              <w:rPr>
                <w:rFonts w:cs="Arial"/>
                <w:sz w:val="22"/>
                <w:szCs w:val="22"/>
              </w:rPr>
              <w:t>l</w:t>
            </w:r>
            <w:r w:rsidRPr="003F0E0B">
              <w:rPr>
                <w:rFonts w:cs="Arial"/>
                <w:sz w:val="22"/>
                <w:szCs w:val="22"/>
              </w:rPr>
              <w:t xml:space="preserve">ocal Networks offering Ticket to Work activities </w:t>
            </w:r>
          </w:p>
          <w:p w14:paraId="126669CD" w14:textId="3F23B161" w:rsidR="00B5788E" w:rsidRPr="003F0E0B" w:rsidRDefault="00B5788E" w:rsidP="00AA339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ind w:left="284" w:hanging="284"/>
              <w:contextualSpacing/>
              <w:jc w:val="both"/>
              <w:rPr>
                <w:rFonts w:cs="Arial"/>
                <w:sz w:val="22"/>
                <w:szCs w:val="22"/>
              </w:rPr>
            </w:pPr>
            <w:r w:rsidRPr="003F0E0B">
              <w:rPr>
                <w:rFonts w:cs="Arial"/>
                <w:sz w:val="22"/>
                <w:szCs w:val="22"/>
              </w:rPr>
              <w:t>131</w:t>
            </w:r>
            <w:r w:rsidR="002F6748" w:rsidRPr="003F0E0B">
              <w:rPr>
                <w:rFonts w:cs="Arial"/>
                <w:sz w:val="22"/>
                <w:szCs w:val="22"/>
              </w:rPr>
              <w:t xml:space="preserve"> o</w:t>
            </w:r>
            <w:r w:rsidRPr="003F0E0B">
              <w:rPr>
                <w:rFonts w:cs="Arial"/>
                <w:sz w:val="22"/>
                <w:szCs w:val="22"/>
              </w:rPr>
              <w:t>rganisations are now part of a Local Ticket to Work Network.</w:t>
            </w:r>
          </w:p>
          <w:p w14:paraId="7DF58A47" w14:textId="3CE8EED1" w:rsidR="00B5788E" w:rsidRPr="003F0E0B" w:rsidRDefault="00B5788E" w:rsidP="00AA339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/>
              <w:ind w:left="284" w:hanging="284"/>
              <w:contextualSpacing/>
              <w:jc w:val="both"/>
              <w:rPr>
                <w:rFonts w:cs="Arial"/>
                <w:sz w:val="22"/>
                <w:szCs w:val="22"/>
              </w:rPr>
            </w:pPr>
            <w:r w:rsidRPr="003F0E0B">
              <w:rPr>
                <w:rFonts w:cs="Arial"/>
                <w:sz w:val="22"/>
                <w:szCs w:val="22"/>
              </w:rPr>
              <w:t xml:space="preserve">53 </w:t>
            </w:r>
            <w:r w:rsidR="002F6748" w:rsidRPr="003F0E0B">
              <w:rPr>
                <w:rFonts w:cs="Arial"/>
                <w:sz w:val="22"/>
                <w:szCs w:val="22"/>
              </w:rPr>
              <w:t>s</w:t>
            </w:r>
            <w:r w:rsidRPr="003F0E0B">
              <w:rPr>
                <w:rFonts w:cs="Arial"/>
                <w:sz w:val="22"/>
                <w:szCs w:val="22"/>
              </w:rPr>
              <w:t>chools are offering Ticket to Work activities to their students with disability.</w:t>
            </w:r>
          </w:p>
        </w:tc>
      </w:tr>
    </w:tbl>
    <w:p w14:paraId="322D32A8" w14:textId="77777777" w:rsidR="00B5788E" w:rsidRPr="003F0E0B" w:rsidRDefault="00B5788E" w:rsidP="005C4937">
      <w:pPr>
        <w:pStyle w:val="NoSpacing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pPr w:leftFromText="180" w:rightFromText="180" w:vertAnchor="text" w:tblpY="1"/>
        <w:tblOverlap w:val="never"/>
        <w:tblW w:w="5011" w:type="pct"/>
        <w:tblLook w:val="04A0" w:firstRow="1" w:lastRow="0" w:firstColumn="1" w:lastColumn="0" w:noHBand="0" w:noVBand="1"/>
      </w:tblPr>
      <w:tblGrid>
        <w:gridCol w:w="1675"/>
        <w:gridCol w:w="7361"/>
      </w:tblGrid>
      <w:tr w:rsidR="0033431B" w:rsidRPr="003F0E0B" w14:paraId="53B800C0" w14:textId="77777777" w:rsidTr="003F0E0B">
        <w:trPr>
          <w:trHeight w:val="383"/>
        </w:trPr>
        <w:tc>
          <w:tcPr>
            <w:tcW w:w="927" w:type="pct"/>
            <w:shd w:val="clear" w:color="auto" w:fill="C00000"/>
          </w:tcPr>
          <w:p w14:paraId="1A77B6F7" w14:textId="367B8DAC" w:rsidR="0033431B" w:rsidRPr="003F0E0B" w:rsidRDefault="0033431B" w:rsidP="0033431B">
            <w:pPr>
              <w:spacing w:after="120"/>
              <w:jc w:val="both"/>
              <w:rPr>
                <w:rFonts w:eastAsia="MS Mincho" w:cs="Arial"/>
                <w:b/>
                <w:sz w:val="22"/>
                <w:szCs w:val="22"/>
              </w:rPr>
            </w:pPr>
          </w:p>
        </w:tc>
        <w:tc>
          <w:tcPr>
            <w:tcW w:w="4073" w:type="pct"/>
            <w:shd w:val="clear" w:color="auto" w:fill="C00000"/>
          </w:tcPr>
          <w:p w14:paraId="7DB2E995" w14:textId="4EECA9C1" w:rsidR="0033431B" w:rsidRPr="003F0E0B" w:rsidRDefault="0033431B" w:rsidP="0033431B">
            <w:pPr>
              <w:spacing w:after="120"/>
              <w:jc w:val="both"/>
              <w:rPr>
                <w:rFonts w:eastAsia="MS Mincho" w:cs="Arial"/>
                <w:b/>
                <w:color w:val="FF0000"/>
                <w:sz w:val="24"/>
                <w:szCs w:val="24"/>
              </w:rPr>
            </w:pPr>
            <w:r w:rsidRPr="003F0E0B">
              <w:rPr>
                <w:rFonts w:eastAsia="MS Mincho" w:cs="Arial"/>
                <w:b/>
                <w:sz w:val="24"/>
                <w:szCs w:val="24"/>
              </w:rPr>
              <w:t xml:space="preserve">Ticket to work overall data 2014-2020 Outcomes (6 years) </w:t>
            </w:r>
          </w:p>
        </w:tc>
      </w:tr>
      <w:tr w:rsidR="003622B2" w:rsidRPr="003F0E0B" w14:paraId="135BC32D" w14:textId="77777777" w:rsidTr="003F0E0B">
        <w:trPr>
          <w:trHeight w:val="1138"/>
        </w:trPr>
        <w:tc>
          <w:tcPr>
            <w:tcW w:w="927" w:type="pct"/>
          </w:tcPr>
          <w:p w14:paraId="550196E5" w14:textId="17D30017" w:rsidR="003622B2" w:rsidRPr="003F0E0B" w:rsidRDefault="00401EB8" w:rsidP="00AA339F">
            <w:pPr>
              <w:spacing w:after="120"/>
              <w:rPr>
                <w:rFonts w:eastAsia="MS Mincho" w:cs="Arial"/>
                <w:b/>
                <w:bCs/>
                <w:sz w:val="22"/>
                <w:szCs w:val="22"/>
              </w:rPr>
            </w:pPr>
            <w:r w:rsidRPr="003F0E0B">
              <w:rPr>
                <w:rFonts w:eastAsia="MS Mincho" w:cs="Arial"/>
                <w:b/>
                <w:bCs/>
                <w:sz w:val="22"/>
                <w:szCs w:val="22"/>
              </w:rPr>
              <w:t>Students</w:t>
            </w:r>
            <w:r w:rsidR="003622B2" w:rsidRPr="003F0E0B">
              <w:rPr>
                <w:rFonts w:eastAsia="MS Mincho" w:cs="Arial"/>
                <w:b/>
                <w:bCs/>
                <w:sz w:val="22"/>
                <w:szCs w:val="22"/>
              </w:rPr>
              <w:t xml:space="preserve"> with disability</w:t>
            </w:r>
          </w:p>
        </w:tc>
        <w:tc>
          <w:tcPr>
            <w:tcW w:w="4073" w:type="pct"/>
          </w:tcPr>
          <w:p w14:paraId="3906C488" w14:textId="77777777" w:rsidR="003622B2" w:rsidRPr="003F0E0B" w:rsidRDefault="003622B2" w:rsidP="00AA339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ind w:left="284" w:hanging="284"/>
              <w:contextualSpacing/>
              <w:jc w:val="both"/>
              <w:rPr>
                <w:rFonts w:cs="Arial"/>
                <w:sz w:val="22"/>
                <w:szCs w:val="22"/>
              </w:rPr>
            </w:pPr>
            <w:r w:rsidRPr="003F0E0B">
              <w:rPr>
                <w:rFonts w:cs="Arial"/>
                <w:sz w:val="22"/>
                <w:szCs w:val="22"/>
              </w:rPr>
              <w:t>3,541 young people commenced in career development activities (</w:t>
            </w:r>
            <w:proofErr w:type="spellStart"/>
            <w:proofErr w:type="gramStart"/>
            <w:r w:rsidRPr="003F0E0B">
              <w:rPr>
                <w:rFonts w:cs="Arial"/>
                <w:sz w:val="22"/>
                <w:szCs w:val="22"/>
              </w:rPr>
              <w:t>eg</w:t>
            </w:r>
            <w:proofErr w:type="spellEnd"/>
            <w:proofErr w:type="gramEnd"/>
            <w:r w:rsidRPr="003F0E0B">
              <w:rPr>
                <w:rFonts w:cs="Arial"/>
                <w:sz w:val="22"/>
                <w:szCs w:val="22"/>
              </w:rPr>
              <w:t xml:space="preserve"> work experience and work preparation activities).</w:t>
            </w:r>
          </w:p>
          <w:p w14:paraId="53AE5A1D" w14:textId="1994E7F8" w:rsidR="003622B2" w:rsidRPr="003F0E0B" w:rsidRDefault="003622B2" w:rsidP="00AA339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ind w:left="284" w:hanging="284"/>
              <w:contextualSpacing/>
              <w:jc w:val="both"/>
              <w:rPr>
                <w:rFonts w:cs="Arial"/>
                <w:sz w:val="22"/>
                <w:szCs w:val="22"/>
              </w:rPr>
            </w:pPr>
            <w:r w:rsidRPr="003F0E0B">
              <w:rPr>
                <w:rFonts w:cs="Arial"/>
                <w:sz w:val="22"/>
                <w:szCs w:val="22"/>
              </w:rPr>
              <w:t xml:space="preserve">1,671 </w:t>
            </w:r>
            <w:r w:rsidR="00057B83" w:rsidRPr="003F0E0B">
              <w:rPr>
                <w:rFonts w:cs="Arial"/>
                <w:sz w:val="22"/>
                <w:szCs w:val="22"/>
              </w:rPr>
              <w:t xml:space="preserve">first </w:t>
            </w:r>
            <w:r w:rsidRPr="003F0E0B">
              <w:rPr>
                <w:rFonts w:cs="Arial"/>
                <w:sz w:val="22"/>
                <w:szCs w:val="22"/>
              </w:rPr>
              <w:t>jobs created. (1</w:t>
            </w:r>
            <w:r w:rsidR="00237A0D" w:rsidRPr="003F0E0B">
              <w:rPr>
                <w:rFonts w:cs="Arial"/>
                <w:sz w:val="22"/>
                <w:szCs w:val="22"/>
              </w:rPr>
              <w:t>8</w:t>
            </w:r>
            <w:r w:rsidRPr="003F0E0B">
              <w:rPr>
                <w:rFonts w:cs="Arial"/>
                <w:sz w:val="22"/>
                <w:szCs w:val="22"/>
              </w:rPr>
              <w:t xml:space="preserve"> micro enterprise, 98 after school job, and 1,555 Australia School-based Apprenticeship or Traineeship)</w:t>
            </w:r>
          </w:p>
          <w:p w14:paraId="62C3FA07" w14:textId="77777777" w:rsidR="003622B2" w:rsidRPr="003F0E0B" w:rsidRDefault="003622B2" w:rsidP="00AA339F">
            <w:pPr>
              <w:autoSpaceDE w:val="0"/>
              <w:autoSpaceDN w:val="0"/>
              <w:adjustRightInd w:val="0"/>
              <w:spacing w:after="120"/>
              <w:ind w:left="284"/>
              <w:contextualSpacing/>
              <w:jc w:val="both"/>
              <w:rPr>
                <w:rFonts w:cs="Arial"/>
                <w:sz w:val="10"/>
                <w:szCs w:val="10"/>
              </w:rPr>
            </w:pPr>
          </w:p>
        </w:tc>
      </w:tr>
      <w:tr w:rsidR="003622B2" w:rsidRPr="003F0E0B" w14:paraId="7D1E69D6" w14:textId="77777777" w:rsidTr="003F0E0B">
        <w:trPr>
          <w:trHeight w:val="865"/>
        </w:trPr>
        <w:tc>
          <w:tcPr>
            <w:tcW w:w="927" w:type="pct"/>
          </w:tcPr>
          <w:p w14:paraId="425B46A7" w14:textId="77777777" w:rsidR="003622B2" w:rsidRPr="003F0E0B" w:rsidRDefault="003622B2" w:rsidP="00AA339F">
            <w:pPr>
              <w:spacing w:after="120"/>
              <w:jc w:val="both"/>
              <w:rPr>
                <w:rFonts w:eastAsia="MS Mincho" w:cs="Arial"/>
                <w:b/>
                <w:bCs/>
                <w:sz w:val="22"/>
                <w:szCs w:val="22"/>
              </w:rPr>
            </w:pPr>
            <w:r w:rsidRPr="003F0E0B">
              <w:rPr>
                <w:rFonts w:eastAsia="MS Mincho" w:cs="Arial"/>
                <w:b/>
                <w:bCs/>
                <w:sz w:val="22"/>
                <w:szCs w:val="22"/>
              </w:rPr>
              <w:t>Employers</w:t>
            </w:r>
          </w:p>
        </w:tc>
        <w:tc>
          <w:tcPr>
            <w:tcW w:w="4073" w:type="pct"/>
          </w:tcPr>
          <w:p w14:paraId="42B23C13" w14:textId="77777777" w:rsidR="003622B2" w:rsidRPr="003F0E0B" w:rsidRDefault="003622B2" w:rsidP="00AA339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/>
              <w:ind w:left="284" w:hanging="284"/>
              <w:contextualSpacing/>
              <w:jc w:val="both"/>
              <w:rPr>
                <w:rFonts w:cs="Arial"/>
                <w:sz w:val="22"/>
                <w:szCs w:val="22"/>
              </w:rPr>
            </w:pPr>
            <w:r w:rsidRPr="003F0E0B">
              <w:rPr>
                <w:rFonts w:cs="Arial"/>
                <w:sz w:val="22"/>
                <w:szCs w:val="22"/>
              </w:rPr>
              <w:t>1,295 employers across a diverse range of sectors have supported young people in their workplaces (work preparation, work experience and/or employed).</w:t>
            </w:r>
          </w:p>
          <w:p w14:paraId="4AB782B6" w14:textId="77777777" w:rsidR="003622B2" w:rsidRPr="003F0E0B" w:rsidRDefault="003622B2" w:rsidP="00AA339F">
            <w:pPr>
              <w:autoSpaceDE w:val="0"/>
              <w:autoSpaceDN w:val="0"/>
              <w:adjustRightInd w:val="0"/>
              <w:spacing w:after="120"/>
              <w:ind w:left="284"/>
              <w:contextualSpacing/>
              <w:jc w:val="both"/>
              <w:rPr>
                <w:rFonts w:cs="Arial"/>
                <w:sz w:val="10"/>
                <w:szCs w:val="10"/>
              </w:rPr>
            </w:pPr>
          </w:p>
        </w:tc>
      </w:tr>
    </w:tbl>
    <w:p w14:paraId="1244C9F2" w14:textId="533056B1" w:rsidR="00FF0F90" w:rsidRDefault="00FF0F90" w:rsidP="005C4937">
      <w:pPr>
        <w:pStyle w:val="NoSpacing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pPr w:leftFromText="180" w:rightFromText="180" w:vertAnchor="text" w:tblpY="1"/>
        <w:tblOverlap w:val="never"/>
        <w:tblW w:w="5027" w:type="pct"/>
        <w:tblLook w:val="04A0" w:firstRow="1" w:lastRow="0" w:firstColumn="1" w:lastColumn="0" w:noHBand="0" w:noVBand="1"/>
      </w:tblPr>
      <w:tblGrid>
        <w:gridCol w:w="1847"/>
        <w:gridCol w:w="7218"/>
      </w:tblGrid>
      <w:tr w:rsidR="00C64489" w:rsidRPr="008241E2" w14:paraId="4FE6B769" w14:textId="77777777" w:rsidTr="003F0E0B">
        <w:trPr>
          <w:trHeight w:val="500"/>
        </w:trPr>
        <w:tc>
          <w:tcPr>
            <w:tcW w:w="1019" w:type="pct"/>
            <w:shd w:val="clear" w:color="auto" w:fill="C00000"/>
          </w:tcPr>
          <w:p w14:paraId="7D5EE23C" w14:textId="2A730C6A" w:rsidR="00DC68BE" w:rsidRPr="003F0E0B" w:rsidRDefault="00DC68BE" w:rsidP="00AA339F">
            <w:pPr>
              <w:spacing w:after="120"/>
              <w:jc w:val="both"/>
              <w:rPr>
                <w:rFonts w:eastAsia="MS Mincho" w:cs="Arial"/>
                <w:b/>
                <w:sz w:val="22"/>
                <w:szCs w:val="22"/>
              </w:rPr>
            </w:pPr>
          </w:p>
        </w:tc>
        <w:tc>
          <w:tcPr>
            <w:tcW w:w="3981" w:type="pct"/>
            <w:shd w:val="clear" w:color="auto" w:fill="C00000"/>
          </w:tcPr>
          <w:p w14:paraId="3C1A16BA" w14:textId="09799EEB" w:rsidR="00C64489" w:rsidRPr="003F0E0B" w:rsidRDefault="00AD0C7C" w:rsidP="00AD0C7C">
            <w:pPr>
              <w:spacing w:after="120"/>
              <w:rPr>
                <w:rFonts w:eastAsia="MS Mincho" w:cs="Arial"/>
                <w:b/>
                <w:sz w:val="24"/>
                <w:szCs w:val="24"/>
              </w:rPr>
            </w:pPr>
            <w:r w:rsidRPr="003F0E0B">
              <w:rPr>
                <w:rFonts w:eastAsia="MS Mincho" w:cs="Arial"/>
                <w:b/>
                <w:sz w:val="24"/>
                <w:szCs w:val="24"/>
              </w:rPr>
              <w:t xml:space="preserve">Demographics of Students </w:t>
            </w:r>
            <w:r w:rsidR="00091941" w:rsidRPr="003F0E0B">
              <w:rPr>
                <w:rFonts w:eastAsia="MS Mincho" w:cs="Arial"/>
                <w:b/>
                <w:sz w:val="24"/>
                <w:szCs w:val="24"/>
              </w:rPr>
              <w:t>involved 2014</w:t>
            </w:r>
            <w:r w:rsidRPr="003F0E0B">
              <w:rPr>
                <w:rFonts w:eastAsia="MS Mincho" w:cs="Arial"/>
                <w:b/>
                <w:sz w:val="24"/>
                <w:szCs w:val="24"/>
              </w:rPr>
              <w:t xml:space="preserve">-2019 (5years) </w:t>
            </w:r>
          </w:p>
        </w:tc>
      </w:tr>
      <w:tr w:rsidR="00C64489" w:rsidRPr="004D126F" w14:paraId="7B6CAF32" w14:textId="77777777" w:rsidTr="003F0E0B">
        <w:trPr>
          <w:trHeight w:val="664"/>
        </w:trPr>
        <w:tc>
          <w:tcPr>
            <w:tcW w:w="1019" w:type="pct"/>
          </w:tcPr>
          <w:p w14:paraId="17B52FE8" w14:textId="65FFB5AA" w:rsidR="00C64489" w:rsidRDefault="00727EE2" w:rsidP="005C4937">
            <w:pPr>
              <w:rPr>
                <w:rFonts w:eastAsia="MS Mincho" w:cs="Arial"/>
                <w:b/>
                <w:bCs/>
                <w:sz w:val="22"/>
                <w:szCs w:val="22"/>
              </w:rPr>
            </w:pPr>
            <w:r w:rsidRPr="003F0E0B">
              <w:rPr>
                <w:rFonts w:eastAsia="MS Mincho" w:cs="Arial"/>
                <w:b/>
                <w:bCs/>
                <w:sz w:val="22"/>
                <w:szCs w:val="22"/>
              </w:rPr>
              <w:t>Gender</w:t>
            </w:r>
          </w:p>
          <w:p w14:paraId="1DE937AA" w14:textId="77777777" w:rsidR="003F0E0B" w:rsidRPr="003F0E0B" w:rsidRDefault="003F0E0B" w:rsidP="005C4937">
            <w:pPr>
              <w:rPr>
                <w:rFonts w:eastAsia="MS Mincho" w:cs="Arial"/>
                <w:b/>
                <w:bCs/>
                <w:sz w:val="22"/>
                <w:szCs w:val="22"/>
              </w:rPr>
            </w:pPr>
          </w:p>
          <w:p w14:paraId="79E73C0F" w14:textId="594851CE" w:rsidR="00C64489" w:rsidRPr="003F0E0B" w:rsidRDefault="008B1472" w:rsidP="00E95C30">
            <w:pPr>
              <w:rPr>
                <w:rFonts w:eastAsia="MS Mincho" w:cs="Arial"/>
                <w:sz w:val="22"/>
                <w:szCs w:val="22"/>
              </w:rPr>
            </w:pPr>
            <w:r w:rsidRPr="003F0E0B">
              <w:rPr>
                <w:rFonts w:eastAsia="MS Mincho" w:cs="Arial"/>
              </w:rPr>
              <w:t>Data on 1</w:t>
            </w:r>
            <w:r w:rsidR="00CE3AD0" w:rsidRPr="003F0E0B">
              <w:rPr>
                <w:rFonts w:eastAsia="MS Mincho" w:cs="Arial"/>
              </w:rPr>
              <w:t>,379 participants</w:t>
            </w:r>
          </w:p>
        </w:tc>
        <w:tc>
          <w:tcPr>
            <w:tcW w:w="3981" w:type="pct"/>
          </w:tcPr>
          <w:p w14:paraId="6316F457" w14:textId="72E3BB2C" w:rsidR="0049299D" w:rsidRPr="003F0E0B" w:rsidRDefault="0049299D" w:rsidP="000320AB">
            <w:pPr>
              <w:rPr>
                <w:rFonts w:cs="Arial"/>
                <w:sz w:val="22"/>
                <w:szCs w:val="22"/>
              </w:rPr>
            </w:pPr>
            <w:r w:rsidRPr="003F0E0B">
              <w:rPr>
                <w:rFonts w:cs="Arial"/>
                <w:sz w:val="22"/>
                <w:szCs w:val="22"/>
              </w:rPr>
              <w:t>6</w:t>
            </w:r>
            <w:r w:rsidR="001B3249" w:rsidRPr="003F0E0B">
              <w:rPr>
                <w:rFonts w:cs="Arial"/>
                <w:sz w:val="22"/>
                <w:szCs w:val="22"/>
              </w:rPr>
              <w:t>9</w:t>
            </w:r>
            <w:r w:rsidRPr="003F0E0B">
              <w:rPr>
                <w:rFonts w:cs="Arial"/>
                <w:sz w:val="22"/>
                <w:szCs w:val="22"/>
              </w:rPr>
              <w:t>%</w:t>
            </w:r>
            <w:r w:rsidRPr="003F0E0B">
              <w:rPr>
                <w:rFonts w:cs="Arial"/>
                <w:sz w:val="22"/>
                <w:szCs w:val="22"/>
              </w:rPr>
              <w:tab/>
              <w:t>Male</w:t>
            </w:r>
          </w:p>
          <w:p w14:paraId="6CC923BB" w14:textId="3448D211" w:rsidR="00C64489" w:rsidRPr="003F0E0B" w:rsidRDefault="00C64489" w:rsidP="000320AB">
            <w:pPr>
              <w:rPr>
                <w:rFonts w:cs="Arial"/>
                <w:sz w:val="22"/>
                <w:szCs w:val="22"/>
              </w:rPr>
            </w:pPr>
            <w:r w:rsidRPr="003F0E0B">
              <w:rPr>
                <w:rFonts w:cs="Arial"/>
                <w:sz w:val="22"/>
                <w:szCs w:val="22"/>
              </w:rPr>
              <w:t>3</w:t>
            </w:r>
            <w:r w:rsidR="001B3249" w:rsidRPr="003F0E0B">
              <w:rPr>
                <w:rFonts w:cs="Arial"/>
                <w:sz w:val="22"/>
                <w:szCs w:val="22"/>
              </w:rPr>
              <w:t>1</w:t>
            </w:r>
            <w:r w:rsidRPr="003F0E0B">
              <w:rPr>
                <w:rFonts w:cs="Arial"/>
                <w:sz w:val="22"/>
                <w:szCs w:val="22"/>
              </w:rPr>
              <w:t>%</w:t>
            </w:r>
            <w:r w:rsidRPr="003F0E0B">
              <w:rPr>
                <w:rFonts w:cs="Arial"/>
                <w:sz w:val="22"/>
                <w:szCs w:val="22"/>
              </w:rPr>
              <w:tab/>
              <w:t>Female</w:t>
            </w:r>
          </w:p>
        </w:tc>
      </w:tr>
      <w:tr w:rsidR="00C64489" w:rsidRPr="004D126F" w14:paraId="5BE9DB73" w14:textId="77777777" w:rsidTr="003F0E0B">
        <w:trPr>
          <w:trHeight w:val="841"/>
        </w:trPr>
        <w:tc>
          <w:tcPr>
            <w:tcW w:w="1019" w:type="pct"/>
          </w:tcPr>
          <w:p w14:paraId="138A1185" w14:textId="3A2FCA3C" w:rsidR="00C64489" w:rsidRPr="003F0E0B" w:rsidRDefault="00C64489" w:rsidP="005C4937">
            <w:pPr>
              <w:rPr>
                <w:rFonts w:eastAsia="MS Mincho" w:cs="Arial"/>
                <w:b/>
                <w:bCs/>
                <w:sz w:val="22"/>
                <w:szCs w:val="22"/>
              </w:rPr>
            </w:pPr>
            <w:r w:rsidRPr="003F0E0B">
              <w:rPr>
                <w:rFonts w:eastAsia="MS Mincho" w:cs="Arial"/>
                <w:b/>
                <w:bCs/>
                <w:sz w:val="22"/>
                <w:szCs w:val="22"/>
              </w:rPr>
              <w:t>Participants</w:t>
            </w:r>
          </w:p>
          <w:p w14:paraId="32CED4A3" w14:textId="170946BB" w:rsidR="00C64489" w:rsidRDefault="00C64489" w:rsidP="005C4937">
            <w:pPr>
              <w:rPr>
                <w:rFonts w:eastAsia="MS Mincho" w:cs="Arial"/>
                <w:b/>
                <w:bCs/>
                <w:sz w:val="22"/>
                <w:szCs w:val="22"/>
              </w:rPr>
            </w:pPr>
            <w:r w:rsidRPr="003F0E0B">
              <w:rPr>
                <w:rFonts w:eastAsia="MS Mincho" w:cs="Arial"/>
                <w:b/>
                <w:bCs/>
                <w:sz w:val="22"/>
                <w:szCs w:val="22"/>
              </w:rPr>
              <w:t>Disability Categories</w:t>
            </w:r>
          </w:p>
          <w:p w14:paraId="59EB42D5" w14:textId="77777777" w:rsidR="003F0E0B" w:rsidRPr="003F0E0B" w:rsidRDefault="003F0E0B" w:rsidP="005C4937">
            <w:pPr>
              <w:rPr>
                <w:rFonts w:eastAsia="MS Mincho" w:cs="Arial"/>
                <w:b/>
                <w:bCs/>
                <w:sz w:val="22"/>
                <w:szCs w:val="22"/>
              </w:rPr>
            </w:pPr>
          </w:p>
          <w:p w14:paraId="7117643F" w14:textId="4112EC2B" w:rsidR="004B23B2" w:rsidRPr="003F0E0B" w:rsidRDefault="00281CB9" w:rsidP="005C4937">
            <w:pPr>
              <w:rPr>
                <w:rFonts w:eastAsia="MS Mincho" w:cs="Arial"/>
              </w:rPr>
            </w:pPr>
            <w:r w:rsidRPr="003F0E0B">
              <w:rPr>
                <w:rFonts w:eastAsia="MS Mincho" w:cs="Arial"/>
              </w:rPr>
              <w:t xml:space="preserve">as </w:t>
            </w:r>
            <w:r w:rsidR="004B23B2" w:rsidRPr="003F0E0B">
              <w:rPr>
                <w:rFonts w:eastAsia="MS Mincho" w:cs="Arial"/>
              </w:rPr>
              <w:t>defined by the NDIA</w:t>
            </w:r>
          </w:p>
          <w:p w14:paraId="0DFAFA47" w14:textId="2FDDD0F6" w:rsidR="00C7457B" w:rsidRPr="003F0E0B" w:rsidRDefault="00C7457B" w:rsidP="005C4937">
            <w:pPr>
              <w:rPr>
                <w:rFonts w:eastAsia="MS Mincho" w:cs="Arial"/>
              </w:rPr>
            </w:pPr>
            <w:r w:rsidRPr="003F0E0B">
              <w:rPr>
                <w:rFonts w:eastAsia="MS Mincho" w:cs="Arial"/>
              </w:rPr>
              <w:t>Data on 1</w:t>
            </w:r>
            <w:r w:rsidR="00CE3AD0" w:rsidRPr="003F0E0B">
              <w:rPr>
                <w:rFonts w:eastAsia="MS Mincho" w:cs="Arial"/>
              </w:rPr>
              <w:t>,</w:t>
            </w:r>
            <w:r w:rsidRPr="003F0E0B">
              <w:rPr>
                <w:rFonts w:eastAsia="MS Mincho" w:cs="Arial"/>
              </w:rPr>
              <w:t>265</w:t>
            </w:r>
            <w:r w:rsidR="00E95C30" w:rsidRPr="003F0E0B">
              <w:rPr>
                <w:rFonts w:eastAsia="MS Mincho" w:cs="Arial"/>
              </w:rPr>
              <w:t xml:space="preserve"> participants</w:t>
            </w:r>
          </w:p>
          <w:p w14:paraId="1C406E36" w14:textId="6311BA95" w:rsidR="00C64489" w:rsidRPr="003F0E0B" w:rsidRDefault="00C64489" w:rsidP="005C4937">
            <w:pPr>
              <w:rPr>
                <w:rFonts w:eastAsia="MS Mincho" w:cs="Arial"/>
                <w:b/>
                <w:bCs/>
                <w:sz w:val="22"/>
                <w:szCs w:val="22"/>
              </w:rPr>
            </w:pPr>
          </w:p>
        </w:tc>
        <w:tc>
          <w:tcPr>
            <w:tcW w:w="3981" w:type="pct"/>
          </w:tcPr>
          <w:p w14:paraId="6ED0DDA3" w14:textId="11B3048B" w:rsidR="00C64489" w:rsidRPr="003F0E0B" w:rsidRDefault="00C64489" w:rsidP="00AA339F">
            <w:pPr>
              <w:rPr>
                <w:rFonts w:cs="Arial"/>
                <w:sz w:val="22"/>
                <w:szCs w:val="22"/>
              </w:rPr>
            </w:pPr>
            <w:r w:rsidRPr="003F0E0B">
              <w:rPr>
                <w:rFonts w:cs="Arial"/>
                <w:sz w:val="22"/>
                <w:szCs w:val="22"/>
              </w:rPr>
              <w:t>4</w:t>
            </w:r>
            <w:r w:rsidR="006F1F64" w:rsidRPr="003F0E0B">
              <w:rPr>
                <w:rFonts w:cs="Arial"/>
                <w:sz w:val="22"/>
                <w:szCs w:val="22"/>
              </w:rPr>
              <w:t>9</w:t>
            </w:r>
            <w:r w:rsidRPr="003F0E0B">
              <w:rPr>
                <w:rFonts w:cs="Arial"/>
                <w:sz w:val="22"/>
                <w:szCs w:val="22"/>
              </w:rPr>
              <w:t>%</w:t>
            </w:r>
            <w:r w:rsidRPr="003F0E0B">
              <w:rPr>
                <w:rFonts w:cs="Arial"/>
                <w:sz w:val="22"/>
                <w:szCs w:val="22"/>
              </w:rPr>
              <w:tab/>
              <w:t xml:space="preserve">Intellectual/learning (includes down syndrome) </w:t>
            </w:r>
          </w:p>
          <w:p w14:paraId="5DD3B61E" w14:textId="3E0ABAA1" w:rsidR="00C64489" w:rsidRPr="003F0E0B" w:rsidRDefault="00C64489" w:rsidP="00AA339F">
            <w:pPr>
              <w:rPr>
                <w:rFonts w:cs="Arial"/>
                <w:sz w:val="22"/>
                <w:szCs w:val="22"/>
              </w:rPr>
            </w:pPr>
            <w:r w:rsidRPr="003F0E0B">
              <w:rPr>
                <w:rFonts w:cs="Arial"/>
                <w:sz w:val="22"/>
                <w:szCs w:val="22"/>
              </w:rPr>
              <w:t>3</w:t>
            </w:r>
            <w:r w:rsidR="00590C46" w:rsidRPr="003F0E0B">
              <w:rPr>
                <w:rFonts w:cs="Arial"/>
                <w:sz w:val="22"/>
                <w:szCs w:val="22"/>
              </w:rPr>
              <w:t>9</w:t>
            </w:r>
            <w:r w:rsidRPr="003F0E0B">
              <w:rPr>
                <w:rFonts w:cs="Arial"/>
                <w:sz w:val="22"/>
                <w:szCs w:val="22"/>
              </w:rPr>
              <w:t>%</w:t>
            </w:r>
            <w:r w:rsidRPr="003F0E0B">
              <w:rPr>
                <w:rFonts w:cs="Arial"/>
                <w:sz w:val="22"/>
                <w:szCs w:val="22"/>
              </w:rPr>
              <w:tab/>
              <w:t>Autism Spectrum</w:t>
            </w:r>
          </w:p>
          <w:p w14:paraId="1DFE7923" w14:textId="28119403" w:rsidR="00C64489" w:rsidRPr="003F0E0B" w:rsidRDefault="002A18C3" w:rsidP="00AA339F">
            <w:pPr>
              <w:rPr>
                <w:rFonts w:cs="Arial"/>
                <w:sz w:val="22"/>
                <w:szCs w:val="22"/>
              </w:rPr>
            </w:pPr>
            <w:r w:rsidRPr="003F0E0B">
              <w:rPr>
                <w:rFonts w:cs="Arial"/>
                <w:sz w:val="22"/>
                <w:szCs w:val="22"/>
              </w:rPr>
              <w:t>7</w:t>
            </w:r>
            <w:r w:rsidR="00C64489" w:rsidRPr="003F0E0B">
              <w:rPr>
                <w:rFonts w:cs="Arial"/>
                <w:sz w:val="22"/>
                <w:szCs w:val="22"/>
              </w:rPr>
              <w:t>%       Speech, hearing and vision impairment</w:t>
            </w:r>
          </w:p>
          <w:p w14:paraId="543B8426" w14:textId="1B6EA393" w:rsidR="009B051A" w:rsidRPr="003F0E0B" w:rsidRDefault="009B051A" w:rsidP="008D4B65">
            <w:pPr>
              <w:rPr>
                <w:rFonts w:cs="Arial"/>
                <w:sz w:val="22"/>
                <w:szCs w:val="22"/>
              </w:rPr>
            </w:pPr>
            <w:r w:rsidRPr="003F0E0B">
              <w:rPr>
                <w:rFonts w:cs="Arial"/>
                <w:sz w:val="22"/>
                <w:szCs w:val="22"/>
              </w:rPr>
              <w:t xml:space="preserve">2% </w:t>
            </w:r>
            <w:r w:rsidRPr="003F0E0B">
              <w:rPr>
                <w:rFonts w:cs="Arial"/>
                <w:sz w:val="22"/>
                <w:szCs w:val="22"/>
              </w:rPr>
              <w:tab/>
              <w:t xml:space="preserve">Cerebral Palsy </w:t>
            </w:r>
          </w:p>
          <w:p w14:paraId="4679FE32" w14:textId="6C3428E4" w:rsidR="00C64489" w:rsidRPr="003F0E0B" w:rsidRDefault="00C64489" w:rsidP="00AA339F">
            <w:pPr>
              <w:rPr>
                <w:rFonts w:cs="Arial"/>
                <w:sz w:val="22"/>
                <w:szCs w:val="22"/>
              </w:rPr>
            </w:pPr>
            <w:r w:rsidRPr="003F0E0B">
              <w:rPr>
                <w:rFonts w:cs="Arial"/>
                <w:sz w:val="22"/>
                <w:szCs w:val="22"/>
              </w:rPr>
              <w:t xml:space="preserve">1%       </w:t>
            </w:r>
            <w:r w:rsidR="00E93E45" w:rsidRPr="003F0E0B">
              <w:rPr>
                <w:rFonts w:cs="Arial"/>
                <w:sz w:val="22"/>
                <w:szCs w:val="22"/>
              </w:rPr>
              <w:t>Other p</w:t>
            </w:r>
            <w:r w:rsidRPr="003F0E0B">
              <w:rPr>
                <w:rFonts w:cs="Arial"/>
                <w:sz w:val="22"/>
                <w:szCs w:val="22"/>
              </w:rPr>
              <w:t>hysical</w:t>
            </w:r>
          </w:p>
          <w:p w14:paraId="51198CC5" w14:textId="77777777" w:rsidR="00C64489" w:rsidRPr="003F0E0B" w:rsidRDefault="00C64489" w:rsidP="00AA339F">
            <w:pPr>
              <w:rPr>
                <w:rFonts w:cs="Arial"/>
                <w:sz w:val="22"/>
                <w:szCs w:val="22"/>
              </w:rPr>
            </w:pPr>
            <w:r w:rsidRPr="003F0E0B">
              <w:rPr>
                <w:rFonts w:cs="Arial"/>
                <w:sz w:val="22"/>
                <w:szCs w:val="22"/>
              </w:rPr>
              <w:t xml:space="preserve">1% </w:t>
            </w:r>
            <w:r w:rsidRPr="003F0E0B">
              <w:rPr>
                <w:rFonts w:cs="Arial"/>
                <w:sz w:val="22"/>
                <w:szCs w:val="22"/>
              </w:rPr>
              <w:tab/>
              <w:t xml:space="preserve">Psychosocial </w:t>
            </w:r>
          </w:p>
          <w:p w14:paraId="08EF35A6" w14:textId="45680132" w:rsidR="00C64489" w:rsidRPr="003F0E0B" w:rsidRDefault="0001148E" w:rsidP="00AA339F">
            <w:pPr>
              <w:rPr>
                <w:rFonts w:cs="Arial"/>
                <w:sz w:val="22"/>
                <w:szCs w:val="22"/>
              </w:rPr>
            </w:pPr>
            <w:r w:rsidRPr="003F0E0B">
              <w:rPr>
                <w:rFonts w:cs="Arial"/>
                <w:sz w:val="22"/>
                <w:szCs w:val="22"/>
              </w:rPr>
              <w:t>1</w:t>
            </w:r>
            <w:r w:rsidR="00C64489" w:rsidRPr="003F0E0B">
              <w:rPr>
                <w:rFonts w:cs="Arial"/>
                <w:sz w:val="22"/>
                <w:szCs w:val="22"/>
              </w:rPr>
              <w:t>%       Other</w:t>
            </w:r>
          </w:p>
        </w:tc>
      </w:tr>
      <w:tr w:rsidR="00C64489" w:rsidRPr="004D126F" w14:paraId="1FA410A5" w14:textId="77777777" w:rsidTr="003F0E0B">
        <w:trPr>
          <w:trHeight w:val="1589"/>
        </w:trPr>
        <w:tc>
          <w:tcPr>
            <w:tcW w:w="1019" w:type="pct"/>
          </w:tcPr>
          <w:p w14:paraId="3594A2D2" w14:textId="77777777" w:rsidR="00C64489" w:rsidRPr="003F0E0B" w:rsidRDefault="00C64489" w:rsidP="00AA339F">
            <w:pPr>
              <w:jc w:val="both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3F0E0B">
              <w:rPr>
                <w:rFonts w:cs="Arial"/>
                <w:b/>
                <w:bCs/>
                <w:color w:val="000000"/>
                <w:sz w:val="22"/>
                <w:szCs w:val="22"/>
              </w:rPr>
              <w:t>Participants</w:t>
            </w:r>
          </w:p>
          <w:p w14:paraId="53B7D041" w14:textId="316FC97C" w:rsidR="00C64489" w:rsidRDefault="00C64489" w:rsidP="00AA339F">
            <w:pPr>
              <w:jc w:val="both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3F0E0B">
              <w:rPr>
                <w:rFonts w:cs="Arial"/>
                <w:b/>
                <w:bCs/>
                <w:color w:val="000000"/>
                <w:sz w:val="22"/>
                <w:szCs w:val="22"/>
              </w:rPr>
              <w:t>School Type</w:t>
            </w:r>
          </w:p>
          <w:p w14:paraId="2891674D" w14:textId="77777777" w:rsidR="003F0E0B" w:rsidRPr="003F0E0B" w:rsidRDefault="003F0E0B" w:rsidP="00AA339F">
            <w:pPr>
              <w:jc w:val="both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14:paraId="2237162D" w14:textId="5D61D579" w:rsidR="00E41746" w:rsidRPr="003F0E0B" w:rsidRDefault="00E41746" w:rsidP="008E389C">
            <w:pPr>
              <w:rPr>
                <w:rFonts w:eastAsia="MS Mincho" w:cs="Arial"/>
                <w:sz w:val="22"/>
                <w:szCs w:val="22"/>
              </w:rPr>
            </w:pPr>
            <w:r w:rsidRPr="003F0E0B">
              <w:rPr>
                <w:rFonts w:eastAsia="MS Mincho" w:cs="Arial"/>
              </w:rPr>
              <w:t>Data on 1,201 participants</w:t>
            </w:r>
          </w:p>
        </w:tc>
        <w:tc>
          <w:tcPr>
            <w:tcW w:w="3981" w:type="pct"/>
          </w:tcPr>
          <w:p w14:paraId="365A858E" w14:textId="18911622" w:rsidR="00C64489" w:rsidRPr="003F0E0B" w:rsidRDefault="00587C76" w:rsidP="00AA339F">
            <w:pPr>
              <w:rPr>
                <w:rFonts w:cs="Arial"/>
                <w:color w:val="000000"/>
                <w:sz w:val="22"/>
                <w:szCs w:val="22"/>
              </w:rPr>
            </w:pPr>
            <w:r w:rsidRPr="003F0E0B">
              <w:rPr>
                <w:rFonts w:cs="Arial"/>
                <w:color w:val="000000"/>
                <w:sz w:val="22"/>
                <w:szCs w:val="22"/>
              </w:rPr>
              <w:t>5</w:t>
            </w:r>
            <w:r w:rsidR="00BF7792" w:rsidRPr="003F0E0B">
              <w:rPr>
                <w:rFonts w:cs="Arial"/>
                <w:color w:val="000000"/>
                <w:sz w:val="22"/>
                <w:szCs w:val="22"/>
              </w:rPr>
              <w:t>4</w:t>
            </w:r>
            <w:r w:rsidR="00C64489" w:rsidRPr="003F0E0B">
              <w:rPr>
                <w:rFonts w:cs="Arial"/>
                <w:color w:val="000000"/>
                <w:sz w:val="22"/>
                <w:szCs w:val="22"/>
              </w:rPr>
              <w:t xml:space="preserve">% </w:t>
            </w:r>
            <w:r w:rsidR="00C64489" w:rsidRPr="003F0E0B">
              <w:rPr>
                <w:rFonts w:cs="Arial"/>
                <w:color w:val="000000"/>
                <w:sz w:val="22"/>
                <w:szCs w:val="22"/>
              </w:rPr>
              <w:tab/>
              <w:t xml:space="preserve"> Special Schools or Special Education Units </w:t>
            </w:r>
          </w:p>
          <w:p w14:paraId="49C25DD2" w14:textId="27D1C8F1" w:rsidR="00C64489" w:rsidRPr="003F0E0B" w:rsidRDefault="00E13B6A" w:rsidP="00AA339F">
            <w:pPr>
              <w:rPr>
                <w:rFonts w:cs="Arial"/>
                <w:color w:val="000000"/>
                <w:sz w:val="22"/>
                <w:szCs w:val="22"/>
              </w:rPr>
            </w:pPr>
            <w:r w:rsidRPr="003F0E0B">
              <w:rPr>
                <w:rFonts w:cs="Arial"/>
                <w:color w:val="000000"/>
                <w:sz w:val="22"/>
                <w:szCs w:val="22"/>
              </w:rPr>
              <w:t>42</w:t>
            </w:r>
            <w:r w:rsidR="00C64489" w:rsidRPr="003F0E0B">
              <w:rPr>
                <w:rFonts w:cs="Arial"/>
                <w:color w:val="000000"/>
                <w:sz w:val="22"/>
                <w:szCs w:val="22"/>
              </w:rPr>
              <w:t xml:space="preserve">% </w:t>
            </w:r>
            <w:r w:rsidR="00C64489" w:rsidRPr="003F0E0B">
              <w:rPr>
                <w:rFonts w:cs="Arial"/>
                <w:color w:val="000000"/>
                <w:sz w:val="22"/>
                <w:szCs w:val="22"/>
              </w:rPr>
              <w:tab/>
              <w:t xml:space="preserve"> Mainstream Secondary School </w:t>
            </w:r>
          </w:p>
          <w:p w14:paraId="409614D6" w14:textId="5C3E8319" w:rsidR="00C64489" w:rsidRPr="003F0E0B" w:rsidRDefault="00587784" w:rsidP="00AA339F">
            <w:pPr>
              <w:rPr>
                <w:rFonts w:cs="Arial"/>
                <w:color w:val="000000"/>
                <w:sz w:val="22"/>
                <w:szCs w:val="22"/>
              </w:rPr>
            </w:pPr>
            <w:r w:rsidRPr="003F0E0B">
              <w:rPr>
                <w:rFonts w:cs="Arial"/>
                <w:color w:val="000000"/>
                <w:sz w:val="22"/>
                <w:szCs w:val="22"/>
              </w:rPr>
              <w:t>2</w:t>
            </w:r>
            <w:r w:rsidR="00C64489" w:rsidRPr="003F0E0B">
              <w:rPr>
                <w:rFonts w:cs="Arial"/>
                <w:color w:val="000000"/>
                <w:sz w:val="22"/>
                <w:szCs w:val="22"/>
              </w:rPr>
              <w:t xml:space="preserve">% </w:t>
            </w:r>
            <w:r w:rsidR="00C64489" w:rsidRPr="003F0E0B">
              <w:rPr>
                <w:rFonts w:cs="Arial"/>
                <w:color w:val="000000"/>
                <w:sz w:val="22"/>
                <w:szCs w:val="22"/>
              </w:rPr>
              <w:tab/>
              <w:t xml:space="preserve"> Special Development Schools</w:t>
            </w:r>
          </w:p>
          <w:p w14:paraId="31763A37" w14:textId="6FCED0FB" w:rsidR="00C64489" w:rsidRPr="003F0E0B" w:rsidRDefault="00DC04F4" w:rsidP="00B53F5C">
            <w:pPr>
              <w:rPr>
                <w:rFonts w:cs="Arial"/>
                <w:color w:val="000000"/>
                <w:sz w:val="22"/>
                <w:szCs w:val="22"/>
              </w:rPr>
            </w:pPr>
            <w:r w:rsidRPr="003F0E0B">
              <w:rPr>
                <w:rFonts w:cs="Arial"/>
                <w:color w:val="000000"/>
                <w:sz w:val="22"/>
                <w:szCs w:val="22"/>
              </w:rPr>
              <w:t>2</w:t>
            </w:r>
            <w:r w:rsidR="00C64489" w:rsidRPr="003F0E0B">
              <w:rPr>
                <w:rFonts w:cs="Arial"/>
                <w:color w:val="000000"/>
                <w:sz w:val="22"/>
                <w:szCs w:val="22"/>
              </w:rPr>
              <w:t xml:space="preserve">%     </w:t>
            </w:r>
            <w:r w:rsidR="00082A6A" w:rsidRPr="003F0E0B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="003D7546" w:rsidRPr="003F0E0B">
              <w:rPr>
                <w:rFonts w:cs="Arial"/>
                <w:color w:val="000000"/>
                <w:sz w:val="22"/>
                <w:szCs w:val="22"/>
              </w:rPr>
              <w:t xml:space="preserve">  </w:t>
            </w:r>
            <w:r w:rsidR="00C64489" w:rsidRPr="003F0E0B">
              <w:rPr>
                <w:rFonts w:cs="Arial"/>
                <w:color w:val="000000"/>
                <w:sz w:val="22"/>
                <w:szCs w:val="22"/>
              </w:rPr>
              <w:t>Other</w:t>
            </w:r>
            <w:r w:rsidR="003D7546" w:rsidRPr="003F0E0B">
              <w:rPr>
                <w:rFonts w:cs="Arial"/>
                <w:color w:val="000000"/>
                <w:sz w:val="22"/>
                <w:szCs w:val="22"/>
              </w:rPr>
              <w:t xml:space="preserve"> or don’t know</w:t>
            </w:r>
          </w:p>
        </w:tc>
      </w:tr>
    </w:tbl>
    <w:p w14:paraId="7508A193" w14:textId="77777777" w:rsidR="00D12FAC" w:rsidRDefault="00D12FAC" w:rsidP="00195800">
      <w:pPr>
        <w:tabs>
          <w:tab w:val="left" w:pos="6048"/>
        </w:tabs>
        <w:rPr>
          <w:sz w:val="20"/>
        </w:rPr>
      </w:pPr>
    </w:p>
    <w:sectPr w:rsidR="00D12FAC" w:rsidSect="000320AB">
      <w:headerReference w:type="default" r:id="rId11"/>
      <w:pgSz w:w="11906" w:h="16838"/>
      <w:pgMar w:top="1440" w:right="1440" w:bottom="1440" w:left="1440" w:header="283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4CE43" w14:textId="77777777" w:rsidR="00AF1865" w:rsidRDefault="00AF1865" w:rsidP="00AA4441">
      <w:r>
        <w:separator/>
      </w:r>
    </w:p>
  </w:endnote>
  <w:endnote w:type="continuationSeparator" w:id="0">
    <w:p w14:paraId="6F0BA688" w14:textId="77777777" w:rsidR="00AF1865" w:rsidRDefault="00AF1865" w:rsidP="00AA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1744D" w14:textId="77777777" w:rsidR="00AF1865" w:rsidRDefault="00AF1865" w:rsidP="00AA4441">
      <w:r>
        <w:separator/>
      </w:r>
    </w:p>
  </w:footnote>
  <w:footnote w:type="continuationSeparator" w:id="0">
    <w:p w14:paraId="4A0CFCAF" w14:textId="77777777" w:rsidR="00AF1865" w:rsidRDefault="00AF1865" w:rsidP="00AA4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502A6" w14:textId="2AB12B33" w:rsidR="00C94F3C" w:rsidRDefault="00C94F3C">
    <w:pPr>
      <w:pStyle w:val="Header"/>
    </w:pPr>
    <w:r>
      <w:t xml:space="preserve">                                                                                                            </w:t>
    </w:r>
    <w:r w:rsidR="001B61A4">
      <w:tab/>
    </w:r>
    <w:r>
      <w:t xml:space="preserve">   </w:t>
    </w:r>
    <w:r>
      <w:rPr>
        <w:noProof/>
        <w:lang w:eastAsia="en-AU"/>
      </w:rPr>
      <w:drawing>
        <wp:inline distT="0" distB="0" distL="0" distR="0" wp14:anchorId="48BD88BA" wp14:editId="35218BEE">
          <wp:extent cx="1047750" cy="664919"/>
          <wp:effectExtent l="0" t="0" r="0" b="1905"/>
          <wp:docPr id="3" name="Picture 3" descr="Ticket To Work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cket To Wor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7771" cy="6839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51289"/>
    <w:multiLevelType w:val="hybridMultilevel"/>
    <w:tmpl w:val="835271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B879A2"/>
    <w:multiLevelType w:val="hybridMultilevel"/>
    <w:tmpl w:val="F95843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1441E6"/>
    <w:multiLevelType w:val="hybridMultilevel"/>
    <w:tmpl w:val="C180E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806628"/>
    <w:multiLevelType w:val="multilevel"/>
    <w:tmpl w:val="8F9E1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AEB"/>
    <w:rsid w:val="00005E76"/>
    <w:rsid w:val="0001148E"/>
    <w:rsid w:val="000134CA"/>
    <w:rsid w:val="000320AB"/>
    <w:rsid w:val="0003288A"/>
    <w:rsid w:val="00057B83"/>
    <w:rsid w:val="00060613"/>
    <w:rsid w:val="000702F1"/>
    <w:rsid w:val="00082A6A"/>
    <w:rsid w:val="00091941"/>
    <w:rsid w:val="000A05E7"/>
    <w:rsid w:val="000B5A60"/>
    <w:rsid w:val="000C0272"/>
    <w:rsid w:val="000C1230"/>
    <w:rsid w:val="000C626E"/>
    <w:rsid w:val="00100312"/>
    <w:rsid w:val="00110318"/>
    <w:rsid w:val="00113DEB"/>
    <w:rsid w:val="00126F02"/>
    <w:rsid w:val="00127218"/>
    <w:rsid w:val="00144D57"/>
    <w:rsid w:val="00182265"/>
    <w:rsid w:val="00182333"/>
    <w:rsid w:val="001826B0"/>
    <w:rsid w:val="001908F4"/>
    <w:rsid w:val="00191020"/>
    <w:rsid w:val="001910C3"/>
    <w:rsid w:val="00192900"/>
    <w:rsid w:val="00195800"/>
    <w:rsid w:val="00197BD3"/>
    <w:rsid w:val="001B1D69"/>
    <w:rsid w:val="001B3249"/>
    <w:rsid w:val="001B4734"/>
    <w:rsid w:val="001B61A4"/>
    <w:rsid w:val="001D4189"/>
    <w:rsid w:val="001F2A3E"/>
    <w:rsid w:val="00213D04"/>
    <w:rsid w:val="0021489D"/>
    <w:rsid w:val="0022003D"/>
    <w:rsid w:val="00236176"/>
    <w:rsid w:val="00237A0D"/>
    <w:rsid w:val="00270C34"/>
    <w:rsid w:val="00274226"/>
    <w:rsid w:val="00280C7F"/>
    <w:rsid w:val="00281CB9"/>
    <w:rsid w:val="00285B22"/>
    <w:rsid w:val="002A18C3"/>
    <w:rsid w:val="002A78AB"/>
    <w:rsid w:val="002B0A3A"/>
    <w:rsid w:val="002B6DB0"/>
    <w:rsid w:val="002D297F"/>
    <w:rsid w:val="002F3E72"/>
    <w:rsid w:val="002F6748"/>
    <w:rsid w:val="00306625"/>
    <w:rsid w:val="00315047"/>
    <w:rsid w:val="00320DEE"/>
    <w:rsid w:val="0033431B"/>
    <w:rsid w:val="003622B2"/>
    <w:rsid w:val="00383362"/>
    <w:rsid w:val="00384789"/>
    <w:rsid w:val="003A5D65"/>
    <w:rsid w:val="003D0470"/>
    <w:rsid w:val="003D486F"/>
    <w:rsid w:val="003D7546"/>
    <w:rsid w:val="003E3A4B"/>
    <w:rsid w:val="003F0E0B"/>
    <w:rsid w:val="003F66C9"/>
    <w:rsid w:val="00401EB8"/>
    <w:rsid w:val="00407710"/>
    <w:rsid w:val="004228B0"/>
    <w:rsid w:val="00433B94"/>
    <w:rsid w:val="004406A6"/>
    <w:rsid w:val="0049299D"/>
    <w:rsid w:val="004A5181"/>
    <w:rsid w:val="004B23B2"/>
    <w:rsid w:val="004B47AD"/>
    <w:rsid w:val="004D126F"/>
    <w:rsid w:val="004E1C5F"/>
    <w:rsid w:val="004E44C0"/>
    <w:rsid w:val="0050758E"/>
    <w:rsid w:val="00530417"/>
    <w:rsid w:val="00533400"/>
    <w:rsid w:val="005467E5"/>
    <w:rsid w:val="00554FB2"/>
    <w:rsid w:val="0056309D"/>
    <w:rsid w:val="0056452C"/>
    <w:rsid w:val="00573BCB"/>
    <w:rsid w:val="005741E2"/>
    <w:rsid w:val="00587784"/>
    <w:rsid w:val="00587C76"/>
    <w:rsid w:val="00590C46"/>
    <w:rsid w:val="005928C3"/>
    <w:rsid w:val="005A3FC4"/>
    <w:rsid w:val="005A4D5E"/>
    <w:rsid w:val="005B20B8"/>
    <w:rsid w:val="005B2C55"/>
    <w:rsid w:val="005B6C3E"/>
    <w:rsid w:val="005C4937"/>
    <w:rsid w:val="005D0CD6"/>
    <w:rsid w:val="005F1D83"/>
    <w:rsid w:val="005F791A"/>
    <w:rsid w:val="00600B37"/>
    <w:rsid w:val="00625390"/>
    <w:rsid w:val="006367D9"/>
    <w:rsid w:val="00657D6B"/>
    <w:rsid w:val="00660E40"/>
    <w:rsid w:val="00663728"/>
    <w:rsid w:val="00666DF1"/>
    <w:rsid w:val="00675DAD"/>
    <w:rsid w:val="00690980"/>
    <w:rsid w:val="006D0DBF"/>
    <w:rsid w:val="006D3D0A"/>
    <w:rsid w:val="006F1F64"/>
    <w:rsid w:val="006F2EA4"/>
    <w:rsid w:val="00715568"/>
    <w:rsid w:val="00726C73"/>
    <w:rsid w:val="00727EE2"/>
    <w:rsid w:val="00741C70"/>
    <w:rsid w:val="00742F13"/>
    <w:rsid w:val="00756099"/>
    <w:rsid w:val="00773741"/>
    <w:rsid w:val="00782B14"/>
    <w:rsid w:val="00786B80"/>
    <w:rsid w:val="00792B89"/>
    <w:rsid w:val="007978BD"/>
    <w:rsid w:val="007A5754"/>
    <w:rsid w:val="007C7312"/>
    <w:rsid w:val="007D0449"/>
    <w:rsid w:val="007E1C25"/>
    <w:rsid w:val="007E7655"/>
    <w:rsid w:val="00801037"/>
    <w:rsid w:val="00802854"/>
    <w:rsid w:val="00837A77"/>
    <w:rsid w:val="00841DAC"/>
    <w:rsid w:val="008539D0"/>
    <w:rsid w:val="00857641"/>
    <w:rsid w:val="0086577B"/>
    <w:rsid w:val="008803CA"/>
    <w:rsid w:val="008951AB"/>
    <w:rsid w:val="008A415B"/>
    <w:rsid w:val="008B1472"/>
    <w:rsid w:val="008B21CC"/>
    <w:rsid w:val="008C554F"/>
    <w:rsid w:val="008C55C4"/>
    <w:rsid w:val="008D4B65"/>
    <w:rsid w:val="008E389C"/>
    <w:rsid w:val="008E72CA"/>
    <w:rsid w:val="008F17D7"/>
    <w:rsid w:val="009109DA"/>
    <w:rsid w:val="00917E41"/>
    <w:rsid w:val="009354A9"/>
    <w:rsid w:val="009444F3"/>
    <w:rsid w:val="00960538"/>
    <w:rsid w:val="00985B34"/>
    <w:rsid w:val="00985BC4"/>
    <w:rsid w:val="00994E25"/>
    <w:rsid w:val="00994E46"/>
    <w:rsid w:val="00997ABF"/>
    <w:rsid w:val="009B051A"/>
    <w:rsid w:val="009C268B"/>
    <w:rsid w:val="009E62E3"/>
    <w:rsid w:val="00A169AA"/>
    <w:rsid w:val="00A26FC6"/>
    <w:rsid w:val="00A272F7"/>
    <w:rsid w:val="00A34085"/>
    <w:rsid w:val="00A4049D"/>
    <w:rsid w:val="00A5586E"/>
    <w:rsid w:val="00A7530B"/>
    <w:rsid w:val="00A82F2D"/>
    <w:rsid w:val="00A87F58"/>
    <w:rsid w:val="00A9347D"/>
    <w:rsid w:val="00AA0617"/>
    <w:rsid w:val="00AA4441"/>
    <w:rsid w:val="00AA5F1D"/>
    <w:rsid w:val="00AA7102"/>
    <w:rsid w:val="00AA75A8"/>
    <w:rsid w:val="00AB0F5A"/>
    <w:rsid w:val="00AB319F"/>
    <w:rsid w:val="00AC7C3A"/>
    <w:rsid w:val="00AD0C7C"/>
    <w:rsid w:val="00AF1865"/>
    <w:rsid w:val="00B06C24"/>
    <w:rsid w:val="00B3743F"/>
    <w:rsid w:val="00B401F4"/>
    <w:rsid w:val="00B422EE"/>
    <w:rsid w:val="00B458EC"/>
    <w:rsid w:val="00B53F5C"/>
    <w:rsid w:val="00B5788E"/>
    <w:rsid w:val="00B6453D"/>
    <w:rsid w:val="00B64B87"/>
    <w:rsid w:val="00B772A5"/>
    <w:rsid w:val="00B973BF"/>
    <w:rsid w:val="00BA1005"/>
    <w:rsid w:val="00BB2B03"/>
    <w:rsid w:val="00BB5C69"/>
    <w:rsid w:val="00BC3436"/>
    <w:rsid w:val="00BD5EFE"/>
    <w:rsid w:val="00BD7076"/>
    <w:rsid w:val="00BE3669"/>
    <w:rsid w:val="00BF2615"/>
    <w:rsid w:val="00BF7792"/>
    <w:rsid w:val="00BF78E1"/>
    <w:rsid w:val="00C00557"/>
    <w:rsid w:val="00C02318"/>
    <w:rsid w:val="00C140F3"/>
    <w:rsid w:val="00C2267E"/>
    <w:rsid w:val="00C25193"/>
    <w:rsid w:val="00C33A8F"/>
    <w:rsid w:val="00C41AEB"/>
    <w:rsid w:val="00C4203A"/>
    <w:rsid w:val="00C42C91"/>
    <w:rsid w:val="00C64489"/>
    <w:rsid w:val="00C7457B"/>
    <w:rsid w:val="00C753F8"/>
    <w:rsid w:val="00C76BD1"/>
    <w:rsid w:val="00C810B9"/>
    <w:rsid w:val="00C93687"/>
    <w:rsid w:val="00C94F3C"/>
    <w:rsid w:val="00CA0A33"/>
    <w:rsid w:val="00CA1844"/>
    <w:rsid w:val="00CC189B"/>
    <w:rsid w:val="00CC3A89"/>
    <w:rsid w:val="00CC4BB5"/>
    <w:rsid w:val="00CE3AD0"/>
    <w:rsid w:val="00CF05B2"/>
    <w:rsid w:val="00CF3944"/>
    <w:rsid w:val="00D102AC"/>
    <w:rsid w:val="00D10412"/>
    <w:rsid w:val="00D12FAC"/>
    <w:rsid w:val="00D220D8"/>
    <w:rsid w:val="00D27E25"/>
    <w:rsid w:val="00D33FBB"/>
    <w:rsid w:val="00D574A4"/>
    <w:rsid w:val="00D6337A"/>
    <w:rsid w:val="00D86568"/>
    <w:rsid w:val="00D91282"/>
    <w:rsid w:val="00D944AC"/>
    <w:rsid w:val="00DA1A17"/>
    <w:rsid w:val="00DA3E68"/>
    <w:rsid w:val="00DC04F4"/>
    <w:rsid w:val="00DC1830"/>
    <w:rsid w:val="00DC68BE"/>
    <w:rsid w:val="00E07AE3"/>
    <w:rsid w:val="00E129A0"/>
    <w:rsid w:val="00E13B6A"/>
    <w:rsid w:val="00E14B74"/>
    <w:rsid w:val="00E1504D"/>
    <w:rsid w:val="00E41746"/>
    <w:rsid w:val="00E44D9E"/>
    <w:rsid w:val="00E454F7"/>
    <w:rsid w:val="00E46129"/>
    <w:rsid w:val="00E758FE"/>
    <w:rsid w:val="00E75F17"/>
    <w:rsid w:val="00E83669"/>
    <w:rsid w:val="00E93E45"/>
    <w:rsid w:val="00E95C30"/>
    <w:rsid w:val="00EA36D0"/>
    <w:rsid w:val="00EB49D9"/>
    <w:rsid w:val="00EC488D"/>
    <w:rsid w:val="00EC5E4A"/>
    <w:rsid w:val="00EC6272"/>
    <w:rsid w:val="00ED564E"/>
    <w:rsid w:val="00ED70F2"/>
    <w:rsid w:val="00ED781E"/>
    <w:rsid w:val="00EE25ED"/>
    <w:rsid w:val="00EF46CC"/>
    <w:rsid w:val="00F061A0"/>
    <w:rsid w:val="00F2191B"/>
    <w:rsid w:val="00F4482E"/>
    <w:rsid w:val="00F4604C"/>
    <w:rsid w:val="00F67DCF"/>
    <w:rsid w:val="00F83DB9"/>
    <w:rsid w:val="00F87903"/>
    <w:rsid w:val="00F95C7C"/>
    <w:rsid w:val="00F97CE7"/>
    <w:rsid w:val="00FA4BB5"/>
    <w:rsid w:val="00FB5DC8"/>
    <w:rsid w:val="00FC16E1"/>
    <w:rsid w:val="00FC436C"/>
    <w:rsid w:val="00FD7C2B"/>
    <w:rsid w:val="00FE28E2"/>
    <w:rsid w:val="00FF0F90"/>
    <w:rsid w:val="00FF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B10CA2"/>
  <w15:docId w15:val="{BD9B8702-8465-4DA0-B0B3-55FD65735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1AEB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1A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C41AEB"/>
    <w:pPr>
      <w:spacing w:after="0" w:line="240" w:lineRule="auto"/>
    </w:pPr>
    <w:rPr>
      <w:rFonts w:eastAsia="Times New Roma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C41AEB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A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AEB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A44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4441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AA44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4441"/>
    <w:rPr>
      <w:rFonts w:ascii="Arial" w:eastAsia="Times New Roman" w:hAnsi="Arial" w:cs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D0D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0DB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0DBF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0D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0DBF"/>
    <w:rPr>
      <w:rFonts w:ascii="Arial" w:eastAsia="Times New Roman" w:hAnsi="Arial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F2615"/>
    <w:pPr>
      <w:ind w:left="720"/>
    </w:pPr>
    <w:rPr>
      <w:rFonts w:ascii="Calibri" w:eastAsiaTheme="minorHAnsi" w:hAnsi="Calibri" w:cs="Calibri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tickettowork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1E3C1D5919A34D855041039386C48D" ma:contentTypeVersion="12" ma:contentTypeDescription="Create a new document." ma:contentTypeScope="" ma:versionID="a5f9084be97e9ccaea96b69651499168">
  <xsd:schema xmlns:xsd="http://www.w3.org/2001/XMLSchema" xmlns:xs="http://www.w3.org/2001/XMLSchema" xmlns:p="http://schemas.microsoft.com/office/2006/metadata/properties" xmlns:ns2="832f5eae-1f85-42fa-b2c7-5f98094515df" xmlns:ns3="07ec0253-281f-4e05-8467-65a429d6a9f3" targetNamespace="http://schemas.microsoft.com/office/2006/metadata/properties" ma:root="true" ma:fieldsID="03437abc8cfaba369e58a387c43dffdb" ns2:_="" ns3:_="">
    <xsd:import namespace="832f5eae-1f85-42fa-b2c7-5f98094515df"/>
    <xsd:import namespace="07ec0253-281f-4e05-8467-65a429d6a9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f5eae-1f85-42fa-b2c7-5f98094515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ec0253-281f-4e05-8467-65a429d6a9f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7D1CAF-E72B-4233-8EB0-444058779EE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09060BB-290E-4DBB-9B8E-2AD69B4D4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2f5eae-1f85-42fa-b2c7-5f98094515df"/>
    <ds:schemaRef ds:uri="07ec0253-281f-4e05-8467-65a429d6a9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D22901-A15F-422B-92E0-6F1C7E2133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682714-2D78-42E0-801C-B6D6B92E8B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Trent</dc:creator>
  <cp:keywords/>
  <dc:description/>
  <cp:lastModifiedBy>Samantha Trent</cp:lastModifiedBy>
  <cp:revision>37</cp:revision>
  <cp:lastPrinted>2017-09-14T02:46:00Z</cp:lastPrinted>
  <dcterms:created xsi:type="dcterms:W3CDTF">2022-05-03T04:14:00Z</dcterms:created>
  <dcterms:modified xsi:type="dcterms:W3CDTF">2022-05-31T01:24:00Z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0x010100141E3C1D5919A34D855041039386C48D</vt:lpwstr>
  </property>
  <property fmtid="{D5CDD505-2E9C-101B-9397-08002B2CF9AE}" pid="3" name="Order">
    <vt:r8>44600</vt:r8>
  </property>
</Properties>
</file>